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宋体"/>
          <w:sz w:val="38"/>
          <w:szCs w:val="38"/>
        </w:rPr>
      </w:pPr>
      <w:r>
        <w:rPr>
          <w:rFonts w:eastAsia="宋体"/>
          <w:sz w:val="38"/>
          <w:szCs w:val="38"/>
        </w:rPr>
        <w:t>建设项目环境影响评价公众意见表（</w:t>
      </w:r>
      <w:r>
        <w:rPr>
          <w:rFonts w:hint="eastAsia" w:eastAsia="宋体"/>
          <w:sz w:val="38"/>
          <w:szCs w:val="38"/>
        </w:rPr>
        <w:t>个人</w:t>
      </w:r>
      <w:r>
        <w:rPr>
          <w:rFonts w:eastAsia="宋体"/>
          <w:sz w:val="38"/>
          <w:szCs w:val="38"/>
        </w:rPr>
        <w:t>）</w:t>
      </w:r>
    </w:p>
    <w:p>
      <w:pPr>
        <w:adjustRightInd w:val="0"/>
        <w:snapToGrid w:val="0"/>
        <w:spacing w:afterLines="50"/>
        <w:rPr>
          <w:b/>
          <w:sz w:val="24"/>
          <w:szCs w:val="24"/>
        </w:rPr>
      </w:pP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2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4"/>
              <w:rPr>
                <w:rFonts w:eastAsia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eastAsia="宋体"/>
                <w:b w:val="0"/>
                <w:bCs/>
                <w:sz w:val="24"/>
                <w:szCs w:val="24"/>
              </w:rPr>
              <w:t>甘肃省东水泉矿区总体规划（修编）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与本项目环境影响和环境保护措施有关的建议和意见</w:t>
            </w: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b/>
                <w:bCs/>
                <w:sz w:val="24"/>
                <w:szCs w:val="24"/>
              </w:rPr>
              <w:t>注：</w:t>
            </w:r>
            <w:r>
              <w:rPr>
                <w:rFonts w:eastAsia="宋体"/>
                <w:sz w:val="24"/>
                <w:szCs w:val="24"/>
              </w:rPr>
              <w:t>根据《环境影响评价公众参与办法》规定，涉及</w:t>
            </w:r>
            <w:r>
              <w:rPr>
                <w:rFonts w:eastAsia="宋体"/>
                <w:b/>
                <w:bCs/>
                <w:sz w:val="24"/>
                <w:szCs w:val="24"/>
              </w:rPr>
              <w:t>征地拆迁、财产、就业</w:t>
            </w:r>
            <w:r>
              <w:rPr>
                <w:rFonts w:eastAsia="宋体"/>
                <w:sz w:val="24"/>
                <w:szCs w:val="24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zAzMDRjYTQ4NzNhZGU3YjVlMGY5ODhiZjgwNDEifQ=="/>
  </w:docVars>
  <w:rsids>
    <w:rsidRoot w:val="44EB321A"/>
    <w:rsid w:val="003306AB"/>
    <w:rsid w:val="003E31E3"/>
    <w:rsid w:val="00475863"/>
    <w:rsid w:val="00792637"/>
    <w:rsid w:val="007B7CDF"/>
    <w:rsid w:val="00800585"/>
    <w:rsid w:val="009813A4"/>
    <w:rsid w:val="00A12B3B"/>
    <w:rsid w:val="056A66DD"/>
    <w:rsid w:val="2D25642F"/>
    <w:rsid w:val="34B06027"/>
    <w:rsid w:val="44EB321A"/>
    <w:rsid w:val="51B70163"/>
    <w:rsid w:val="6D535020"/>
    <w:rsid w:val="784D120B"/>
    <w:rsid w:val="78C04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237</Words>
  <Characters>237</Characters>
  <Lines>2</Lines>
  <Paragraphs>1</Paragraphs>
  <TotalTime>0</TotalTime>
  <ScaleCrop>false</ScaleCrop>
  <LinksUpToDate>false</LinksUpToDate>
  <CharactersWithSpaces>256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2018-11-24T17:06:00Z</dcterms:created>
  <dc:creator>君榕</dc:creator>
  <cp:lastModifiedBy>ym</cp:lastModifiedBy>
  <dcterms:modified xsi:type="dcterms:W3CDTF">2022-07-11T02:32:44Z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49179A69FD2F4426BCACA01E280AD00F</vt:lpwstr>
  </property>
</Properties>
</file>