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6895" w:rsidRDefault="00623D8F" w:rsidP="001A2FB6">
      <w:pPr>
        <w:spacing w:line="540" w:lineRule="exact"/>
        <w:jc w:val="center"/>
        <w:rPr>
          <w:rFonts w:ascii="方正小标宋简体" w:eastAsia="方正小标宋简体" w:hAnsi="黑体"/>
          <w:bCs/>
          <w:color w:val="000000" w:themeColor="text1"/>
          <w:sz w:val="44"/>
          <w:szCs w:val="44"/>
        </w:rPr>
      </w:pPr>
      <w:r w:rsidRPr="00871F50">
        <w:rPr>
          <w:rFonts w:ascii="方正小标宋简体" w:eastAsia="方正小标宋简体" w:hAnsi="黑体" w:hint="eastAsia"/>
          <w:bCs/>
          <w:color w:val="000000" w:themeColor="text1"/>
          <w:sz w:val="44"/>
          <w:szCs w:val="44"/>
        </w:rPr>
        <w:t>山丹县</w:t>
      </w:r>
      <w:r w:rsidR="00936CFA">
        <w:rPr>
          <w:rFonts w:ascii="方正小标宋简体" w:eastAsia="方正小标宋简体" w:hAnsi="黑体" w:hint="eastAsia"/>
          <w:bCs/>
          <w:color w:val="000000" w:themeColor="text1"/>
          <w:sz w:val="44"/>
          <w:szCs w:val="44"/>
        </w:rPr>
        <w:t>清泉学校</w:t>
      </w:r>
      <w:r w:rsidR="008279B7">
        <w:rPr>
          <w:rFonts w:ascii="方正小标宋简体" w:eastAsia="方正小标宋简体" w:hAnsi="黑体" w:hint="eastAsia"/>
          <w:bCs/>
          <w:color w:val="000000" w:themeColor="text1"/>
          <w:sz w:val="44"/>
          <w:szCs w:val="44"/>
        </w:rPr>
        <w:t>2023年</w:t>
      </w:r>
      <w:r w:rsidRPr="00871F50">
        <w:rPr>
          <w:rFonts w:ascii="方正小标宋简体" w:eastAsia="方正小标宋简体" w:hAnsi="黑体" w:hint="eastAsia"/>
          <w:bCs/>
          <w:color w:val="000000" w:themeColor="text1"/>
          <w:sz w:val="44"/>
          <w:szCs w:val="44"/>
        </w:rPr>
        <w:t>部门预算公开说明</w:t>
      </w:r>
    </w:p>
    <w:p w:rsidR="00871F50" w:rsidRPr="00871F50" w:rsidRDefault="00871F50" w:rsidP="001A2FB6">
      <w:pPr>
        <w:spacing w:line="540" w:lineRule="exact"/>
        <w:jc w:val="center"/>
        <w:rPr>
          <w:rFonts w:ascii="方正小标宋简体" w:eastAsia="方正小标宋简体" w:hAnsi="黑体"/>
          <w:bCs/>
          <w:color w:val="000000" w:themeColor="text1"/>
          <w:sz w:val="44"/>
          <w:szCs w:val="44"/>
        </w:rPr>
      </w:pPr>
    </w:p>
    <w:p w:rsidR="00846895" w:rsidRPr="00871F50" w:rsidRDefault="00623D8F" w:rsidP="00871F50">
      <w:pPr>
        <w:spacing w:line="576" w:lineRule="exact"/>
        <w:ind w:firstLineChars="200" w:firstLine="640"/>
        <w:jc w:val="left"/>
        <w:rPr>
          <w:rFonts w:ascii="仿宋_GB2312" w:eastAsia="仿宋_GB2312" w:hAnsi="黑体"/>
          <w:bCs/>
          <w:color w:val="000000" w:themeColor="text1"/>
          <w:sz w:val="32"/>
          <w:szCs w:val="32"/>
        </w:rPr>
      </w:pPr>
      <w:r w:rsidRPr="00871F50">
        <w:rPr>
          <w:rFonts w:ascii="仿宋_GB2312" w:eastAsia="仿宋_GB2312" w:hAnsi="黑体" w:hint="eastAsia"/>
          <w:bCs/>
          <w:color w:val="000000" w:themeColor="text1"/>
          <w:sz w:val="32"/>
          <w:szCs w:val="32"/>
        </w:rPr>
        <w:t>按照《预算法》、《地方预决算公开操作规程》、《中共甘肃省委办公厅 甘肃省人民政府办公厅关于进一步推进预算公开工作的实施方案》，现将</w:t>
      </w:r>
      <w:r w:rsidR="008279B7">
        <w:rPr>
          <w:rFonts w:ascii="仿宋_GB2312" w:eastAsia="仿宋_GB2312" w:hAnsi="黑体" w:hint="eastAsia"/>
          <w:bCs/>
          <w:color w:val="000000" w:themeColor="text1"/>
          <w:sz w:val="32"/>
          <w:szCs w:val="32"/>
        </w:rPr>
        <w:t>2023年</w:t>
      </w:r>
      <w:r w:rsidRPr="00871F50">
        <w:rPr>
          <w:rFonts w:ascii="仿宋_GB2312" w:eastAsia="仿宋_GB2312" w:hAnsi="黑体" w:hint="eastAsia"/>
          <w:bCs/>
          <w:color w:val="000000" w:themeColor="text1"/>
          <w:sz w:val="32"/>
          <w:szCs w:val="32"/>
        </w:rPr>
        <w:t>部门预算公开如下：</w:t>
      </w:r>
    </w:p>
    <w:p w:rsidR="00846895" w:rsidRPr="00871F50" w:rsidRDefault="00623D8F" w:rsidP="00871F50">
      <w:pPr>
        <w:spacing w:line="576" w:lineRule="exact"/>
        <w:ind w:firstLineChars="200" w:firstLine="640"/>
        <w:rPr>
          <w:rFonts w:ascii="黑体" w:eastAsia="黑体" w:hAnsi="黑体"/>
          <w:bCs/>
          <w:color w:val="000000" w:themeColor="text1"/>
          <w:sz w:val="32"/>
          <w:szCs w:val="32"/>
        </w:rPr>
      </w:pPr>
      <w:r w:rsidRPr="00871F50">
        <w:rPr>
          <w:rFonts w:ascii="黑体" w:eastAsia="黑体" w:hAnsi="黑体"/>
          <w:bCs/>
          <w:color w:val="000000" w:themeColor="text1"/>
          <w:sz w:val="32"/>
          <w:szCs w:val="32"/>
        </w:rPr>
        <w:t>一、部门职责</w:t>
      </w:r>
    </w:p>
    <w:p w:rsidR="00936CFA" w:rsidRDefault="00936CFA" w:rsidP="00936CFA">
      <w:pPr>
        <w:widowControl/>
        <w:spacing w:before="150" w:after="150" w:line="576" w:lineRule="exact"/>
        <w:ind w:firstLineChars="200" w:firstLine="640"/>
        <w:rPr>
          <w:rFonts w:ascii="仿宋" w:eastAsia="仿宋" w:hAnsi="仿宋"/>
          <w:bCs/>
          <w:color w:val="000000" w:themeColor="text1"/>
          <w:sz w:val="32"/>
          <w:szCs w:val="32"/>
        </w:rPr>
      </w:pPr>
      <w:r w:rsidRPr="004D386E">
        <w:rPr>
          <w:rFonts w:ascii="仿宋" w:eastAsia="仿宋" w:hAnsi="仿宋" w:hint="eastAsia"/>
          <w:bCs/>
          <w:color w:val="000000" w:themeColor="text1"/>
          <w:sz w:val="32"/>
          <w:szCs w:val="32"/>
        </w:rPr>
        <w:t>负责实施初中、小学义务教育，促进基础教育发展；负责义务教育阶段教育教学工作和中小学学历教育。</w:t>
      </w:r>
    </w:p>
    <w:p w:rsidR="00871F50" w:rsidRPr="00871F50" w:rsidRDefault="00871F50" w:rsidP="00871F50">
      <w:pPr>
        <w:widowControl/>
        <w:spacing w:before="150" w:after="150" w:line="576" w:lineRule="exact"/>
        <w:ind w:firstLineChars="200" w:firstLine="640"/>
        <w:rPr>
          <w:rFonts w:ascii="黑体" w:eastAsia="黑体" w:hAnsi="黑体"/>
          <w:bCs/>
          <w:color w:val="000000" w:themeColor="text1"/>
          <w:sz w:val="32"/>
          <w:szCs w:val="32"/>
        </w:rPr>
      </w:pPr>
      <w:r w:rsidRPr="00871F50">
        <w:rPr>
          <w:rFonts w:ascii="黑体" w:eastAsia="黑体" w:hAnsi="黑体"/>
          <w:bCs/>
          <w:color w:val="000000" w:themeColor="text1"/>
          <w:sz w:val="32"/>
          <w:szCs w:val="32"/>
        </w:rPr>
        <w:t>二、机构设置</w:t>
      </w:r>
    </w:p>
    <w:p w:rsidR="00871F50" w:rsidRPr="00871F50" w:rsidRDefault="00871F50" w:rsidP="00871F50">
      <w:pPr>
        <w:widowControl/>
        <w:spacing w:before="150" w:after="150" w:line="576" w:lineRule="exact"/>
        <w:ind w:firstLine="480"/>
        <w:rPr>
          <w:rFonts w:ascii="楷体_GB2312" w:eastAsia="楷体_GB2312" w:hAnsi="黑体"/>
          <w:bCs/>
          <w:color w:val="000000" w:themeColor="text1"/>
          <w:sz w:val="32"/>
          <w:szCs w:val="32"/>
        </w:rPr>
      </w:pPr>
      <w:r w:rsidRPr="00871F50">
        <w:rPr>
          <w:rFonts w:ascii="楷体_GB2312" w:eastAsia="楷体_GB2312" w:hAnsi="黑体" w:hint="eastAsia"/>
          <w:bCs/>
          <w:color w:val="000000" w:themeColor="text1"/>
          <w:sz w:val="32"/>
          <w:szCs w:val="32"/>
        </w:rPr>
        <w:t>（一）机关内设机构</w:t>
      </w:r>
    </w:p>
    <w:p w:rsidR="00936CFA" w:rsidRPr="00871F50" w:rsidRDefault="00936CFA" w:rsidP="00936CFA">
      <w:pPr>
        <w:widowControl/>
        <w:spacing w:before="150" w:after="150" w:line="576" w:lineRule="exact"/>
        <w:ind w:firstLine="480"/>
        <w:rPr>
          <w:rFonts w:ascii="仿宋_GB2312" w:eastAsia="仿宋_GB2312" w:hAnsi="黑体"/>
          <w:bCs/>
          <w:color w:val="000000" w:themeColor="text1"/>
          <w:sz w:val="32"/>
          <w:szCs w:val="32"/>
        </w:rPr>
      </w:pPr>
      <w:r>
        <w:rPr>
          <w:rFonts w:ascii="仿宋_GB2312" w:eastAsia="仿宋_GB2312" w:hAnsi="黑体" w:hint="eastAsia"/>
          <w:bCs/>
          <w:color w:val="000000" w:themeColor="text1"/>
          <w:sz w:val="32"/>
          <w:szCs w:val="32"/>
        </w:rPr>
        <w:t>山</w:t>
      </w:r>
      <w:r>
        <w:rPr>
          <w:rFonts w:ascii="仿宋_GB2312" w:eastAsia="仿宋_GB2312" w:hAnsi="黑体"/>
          <w:bCs/>
          <w:color w:val="000000" w:themeColor="text1"/>
          <w:sz w:val="32"/>
          <w:szCs w:val="32"/>
        </w:rPr>
        <w:t>丹县</w:t>
      </w:r>
      <w:r>
        <w:rPr>
          <w:rFonts w:ascii="仿宋_GB2312" w:eastAsia="仿宋_GB2312" w:hAnsi="黑体" w:hint="eastAsia"/>
          <w:bCs/>
          <w:color w:val="000000" w:themeColor="text1"/>
          <w:sz w:val="32"/>
          <w:szCs w:val="32"/>
        </w:rPr>
        <w:t>清泉学校</w:t>
      </w:r>
      <w:r w:rsidRPr="00871F50">
        <w:rPr>
          <w:rFonts w:ascii="仿宋_GB2312" w:eastAsia="仿宋_GB2312" w:hAnsi="黑体"/>
          <w:bCs/>
          <w:color w:val="000000" w:themeColor="text1"/>
          <w:sz w:val="32"/>
          <w:szCs w:val="32"/>
        </w:rPr>
        <w:t>共设置内设机构</w:t>
      </w:r>
      <w:r>
        <w:rPr>
          <w:rFonts w:ascii="仿宋_GB2312" w:eastAsia="仿宋_GB2312" w:hAnsi="黑体"/>
          <w:bCs/>
          <w:color w:val="000000" w:themeColor="text1"/>
          <w:sz w:val="32"/>
          <w:szCs w:val="32"/>
        </w:rPr>
        <w:t>8</w:t>
      </w:r>
      <w:r w:rsidRPr="00871F50">
        <w:rPr>
          <w:rFonts w:ascii="仿宋_GB2312" w:eastAsia="仿宋_GB2312" w:hAnsi="黑体"/>
          <w:bCs/>
          <w:color w:val="000000" w:themeColor="text1"/>
          <w:sz w:val="32"/>
          <w:szCs w:val="32"/>
        </w:rPr>
        <w:t>个，分别是</w:t>
      </w:r>
      <w:r>
        <w:rPr>
          <w:rFonts w:ascii="仿宋_GB2312" w:eastAsia="仿宋_GB2312" w:hAnsi="黑体" w:hint="eastAsia"/>
          <w:bCs/>
          <w:color w:val="000000" w:themeColor="text1"/>
          <w:sz w:val="32"/>
          <w:szCs w:val="32"/>
        </w:rPr>
        <w:t>办公</w:t>
      </w:r>
      <w:r>
        <w:rPr>
          <w:rFonts w:ascii="仿宋_GB2312" w:eastAsia="仿宋_GB2312" w:hAnsi="黑体"/>
          <w:bCs/>
          <w:color w:val="000000" w:themeColor="text1"/>
          <w:sz w:val="32"/>
          <w:szCs w:val="32"/>
        </w:rPr>
        <w:t>室、</w:t>
      </w:r>
      <w:r>
        <w:rPr>
          <w:rFonts w:ascii="仿宋_GB2312" w:eastAsia="仿宋_GB2312" w:hAnsi="黑体" w:hint="eastAsia"/>
          <w:bCs/>
          <w:color w:val="000000" w:themeColor="text1"/>
          <w:sz w:val="32"/>
          <w:szCs w:val="32"/>
        </w:rPr>
        <w:t>教导处</w:t>
      </w:r>
      <w:r w:rsidRPr="00871F50">
        <w:rPr>
          <w:rFonts w:ascii="仿宋_GB2312" w:eastAsia="仿宋_GB2312" w:hAnsi="黑体"/>
          <w:bCs/>
          <w:color w:val="000000" w:themeColor="text1"/>
          <w:sz w:val="32"/>
          <w:szCs w:val="32"/>
        </w:rPr>
        <w:t>、</w:t>
      </w:r>
      <w:r>
        <w:rPr>
          <w:rFonts w:ascii="仿宋_GB2312" w:eastAsia="仿宋_GB2312" w:hAnsi="黑体" w:hint="eastAsia"/>
          <w:bCs/>
          <w:color w:val="000000" w:themeColor="text1"/>
          <w:sz w:val="32"/>
          <w:szCs w:val="32"/>
        </w:rPr>
        <w:t>政教处、教研室、团委、工会、总务</w:t>
      </w:r>
      <w:r>
        <w:rPr>
          <w:rFonts w:ascii="仿宋_GB2312" w:eastAsia="仿宋_GB2312" w:hAnsi="黑体"/>
          <w:bCs/>
          <w:color w:val="000000" w:themeColor="text1"/>
          <w:sz w:val="32"/>
          <w:szCs w:val="32"/>
        </w:rPr>
        <w:t>处</w:t>
      </w:r>
      <w:r w:rsidRPr="00871F50">
        <w:rPr>
          <w:rFonts w:ascii="仿宋_GB2312" w:eastAsia="仿宋_GB2312" w:hAnsi="黑体"/>
          <w:bCs/>
          <w:color w:val="000000" w:themeColor="text1"/>
          <w:sz w:val="32"/>
          <w:szCs w:val="32"/>
        </w:rPr>
        <w:t>、</w:t>
      </w:r>
      <w:r>
        <w:rPr>
          <w:rFonts w:ascii="仿宋_GB2312" w:eastAsia="仿宋_GB2312" w:hAnsi="黑体" w:hint="eastAsia"/>
          <w:bCs/>
          <w:color w:val="000000" w:themeColor="text1"/>
          <w:sz w:val="32"/>
          <w:szCs w:val="32"/>
        </w:rPr>
        <w:t>财务室</w:t>
      </w:r>
      <w:r w:rsidRPr="00871F50">
        <w:rPr>
          <w:rFonts w:ascii="仿宋_GB2312" w:eastAsia="仿宋_GB2312" w:hAnsi="黑体"/>
          <w:bCs/>
          <w:color w:val="000000" w:themeColor="text1"/>
          <w:sz w:val="32"/>
          <w:szCs w:val="32"/>
        </w:rPr>
        <w:t>。现有</w:t>
      </w:r>
      <w:r>
        <w:rPr>
          <w:rFonts w:ascii="仿宋_GB2312" w:eastAsia="仿宋_GB2312" w:hAnsi="黑体" w:hint="eastAsia"/>
          <w:bCs/>
          <w:color w:val="000000" w:themeColor="text1"/>
          <w:sz w:val="32"/>
          <w:szCs w:val="32"/>
        </w:rPr>
        <w:t>事业</w:t>
      </w:r>
      <w:r w:rsidRPr="00871F50">
        <w:rPr>
          <w:rFonts w:ascii="仿宋_GB2312" w:eastAsia="仿宋_GB2312" w:hAnsi="黑体"/>
          <w:bCs/>
          <w:color w:val="000000" w:themeColor="text1"/>
          <w:sz w:val="32"/>
          <w:szCs w:val="32"/>
        </w:rPr>
        <w:t>编制</w:t>
      </w:r>
      <w:r>
        <w:rPr>
          <w:rFonts w:ascii="仿宋_GB2312" w:eastAsia="仿宋_GB2312" w:hAnsi="黑体"/>
          <w:bCs/>
          <w:color w:val="000000" w:themeColor="text1"/>
          <w:sz w:val="32"/>
          <w:szCs w:val="32"/>
        </w:rPr>
        <w:t>142</w:t>
      </w:r>
      <w:r w:rsidRPr="00871F50">
        <w:rPr>
          <w:rFonts w:ascii="仿宋_GB2312" w:eastAsia="仿宋_GB2312" w:hAnsi="黑体"/>
          <w:bCs/>
          <w:color w:val="000000" w:themeColor="text1"/>
          <w:sz w:val="32"/>
          <w:szCs w:val="32"/>
        </w:rPr>
        <w:t>名。</w:t>
      </w:r>
    </w:p>
    <w:p w:rsidR="00871F50" w:rsidRPr="00871F50" w:rsidRDefault="00871F50" w:rsidP="00871F50">
      <w:pPr>
        <w:widowControl/>
        <w:spacing w:before="150" w:after="150" w:line="576" w:lineRule="exact"/>
        <w:ind w:firstLine="480"/>
        <w:rPr>
          <w:rFonts w:ascii="楷体_GB2312" w:eastAsia="楷体_GB2312" w:hAnsi="黑体"/>
          <w:bCs/>
          <w:color w:val="000000" w:themeColor="text1"/>
          <w:sz w:val="32"/>
          <w:szCs w:val="32"/>
        </w:rPr>
      </w:pPr>
      <w:r w:rsidRPr="00871F50">
        <w:rPr>
          <w:rFonts w:ascii="楷体_GB2312" w:eastAsia="楷体_GB2312" w:hAnsi="黑体" w:hint="eastAsia"/>
          <w:bCs/>
          <w:color w:val="000000" w:themeColor="text1"/>
          <w:sz w:val="32"/>
          <w:szCs w:val="32"/>
        </w:rPr>
        <w:t>（</w:t>
      </w:r>
      <w:r w:rsidR="00936CFA">
        <w:rPr>
          <w:rFonts w:ascii="楷体_GB2312" w:eastAsia="楷体_GB2312" w:hAnsi="黑体" w:hint="eastAsia"/>
          <w:bCs/>
          <w:color w:val="000000" w:themeColor="text1"/>
          <w:sz w:val="32"/>
          <w:szCs w:val="32"/>
        </w:rPr>
        <w:t>二</w:t>
      </w:r>
      <w:r w:rsidRPr="00871F50">
        <w:rPr>
          <w:rFonts w:ascii="楷体_GB2312" w:eastAsia="楷体_GB2312" w:hAnsi="黑体" w:hint="eastAsia"/>
          <w:bCs/>
          <w:color w:val="000000" w:themeColor="text1"/>
          <w:sz w:val="32"/>
          <w:szCs w:val="32"/>
        </w:rPr>
        <w:t>）直属事业单位</w:t>
      </w:r>
    </w:p>
    <w:p w:rsidR="00936CFA" w:rsidRPr="00871F50" w:rsidRDefault="00936CFA" w:rsidP="00936CFA">
      <w:pPr>
        <w:widowControl/>
        <w:spacing w:before="150" w:after="150" w:line="576" w:lineRule="exact"/>
        <w:ind w:firstLine="480"/>
        <w:rPr>
          <w:rFonts w:ascii="仿宋_GB2312" w:eastAsia="仿宋_GB2312" w:hAnsi="黑体"/>
          <w:bCs/>
          <w:color w:val="000000" w:themeColor="text1"/>
          <w:sz w:val="32"/>
          <w:szCs w:val="32"/>
        </w:rPr>
      </w:pPr>
      <w:r>
        <w:rPr>
          <w:rFonts w:ascii="仿宋_GB2312" w:eastAsia="仿宋_GB2312" w:hAnsi="黑体" w:hint="eastAsia"/>
          <w:bCs/>
          <w:color w:val="000000" w:themeColor="text1"/>
          <w:sz w:val="32"/>
          <w:szCs w:val="32"/>
        </w:rPr>
        <w:t>山丹</w:t>
      </w:r>
      <w:r>
        <w:rPr>
          <w:rFonts w:ascii="仿宋_GB2312" w:eastAsia="仿宋_GB2312" w:hAnsi="黑体"/>
          <w:bCs/>
          <w:color w:val="000000" w:themeColor="text1"/>
          <w:sz w:val="32"/>
          <w:szCs w:val="32"/>
        </w:rPr>
        <w:t>县</w:t>
      </w:r>
      <w:r>
        <w:rPr>
          <w:rFonts w:ascii="仿宋_GB2312" w:eastAsia="仿宋_GB2312" w:hAnsi="黑体" w:hint="eastAsia"/>
          <w:bCs/>
          <w:color w:val="000000" w:themeColor="text1"/>
          <w:sz w:val="32"/>
          <w:szCs w:val="32"/>
        </w:rPr>
        <w:t>清泉学校</w:t>
      </w:r>
      <w:r w:rsidRPr="00871F50">
        <w:rPr>
          <w:rFonts w:ascii="仿宋_GB2312" w:eastAsia="仿宋_GB2312" w:hAnsi="黑体"/>
          <w:bCs/>
          <w:color w:val="000000" w:themeColor="text1"/>
          <w:sz w:val="32"/>
          <w:szCs w:val="32"/>
        </w:rPr>
        <w:t>为</w:t>
      </w:r>
      <w:r>
        <w:rPr>
          <w:rFonts w:ascii="仿宋_GB2312" w:eastAsia="仿宋_GB2312" w:hAnsi="黑体" w:hint="eastAsia"/>
          <w:bCs/>
          <w:color w:val="000000" w:themeColor="text1"/>
          <w:sz w:val="32"/>
          <w:szCs w:val="32"/>
        </w:rPr>
        <w:t>正</w:t>
      </w:r>
      <w:r w:rsidRPr="00871F50">
        <w:rPr>
          <w:rFonts w:ascii="仿宋_GB2312" w:eastAsia="仿宋_GB2312" w:hAnsi="黑体"/>
          <w:bCs/>
          <w:color w:val="000000" w:themeColor="text1"/>
          <w:sz w:val="32"/>
          <w:szCs w:val="32"/>
        </w:rPr>
        <w:t>科级建制事业单位，隶属</w:t>
      </w:r>
      <w:r>
        <w:rPr>
          <w:rFonts w:ascii="仿宋_GB2312" w:eastAsia="仿宋_GB2312" w:hAnsi="黑体" w:hint="eastAsia"/>
          <w:bCs/>
          <w:color w:val="000000" w:themeColor="text1"/>
          <w:sz w:val="32"/>
          <w:szCs w:val="32"/>
        </w:rPr>
        <w:t>山丹</w:t>
      </w:r>
      <w:r>
        <w:rPr>
          <w:rFonts w:ascii="仿宋_GB2312" w:eastAsia="仿宋_GB2312" w:hAnsi="黑体"/>
          <w:bCs/>
          <w:color w:val="000000" w:themeColor="text1"/>
          <w:sz w:val="32"/>
          <w:szCs w:val="32"/>
        </w:rPr>
        <w:t>县</w:t>
      </w:r>
      <w:r>
        <w:rPr>
          <w:rFonts w:ascii="仿宋_GB2312" w:eastAsia="仿宋_GB2312" w:hAnsi="黑体" w:hint="eastAsia"/>
          <w:bCs/>
          <w:color w:val="000000" w:themeColor="text1"/>
          <w:sz w:val="32"/>
          <w:szCs w:val="32"/>
        </w:rPr>
        <w:t>教育</w:t>
      </w:r>
      <w:r>
        <w:rPr>
          <w:rFonts w:ascii="仿宋_GB2312" w:eastAsia="仿宋_GB2312" w:hAnsi="黑体"/>
          <w:bCs/>
          <w:color w:val="000000" w:themeColor="text1"/>
          <w:sz w:val="32"/>
          <w:szCs w:val="32"/>
        </w:rPr>
        <w:t>局</w:t>
      </w:r>
      <w:r w:rsidRPr="00871F50">
        <w:rPr>
          <w:rFonts w:ascii="仿宋_GB2312" w:eastAsia="仿宋_GB2312" w:hAnsi="黑体"/>
          <w:bCs/>
          <w:color w:val="000000" w:themeColor="text1"/>
          <w:sz w:val="32"/>
          <w:szCs w:val="32"/>
        </w:rPr>
        <w:t>管理，事业编制</w:t>
      </w:r>
      <w:r>
        <w:rPr>
          <w:rFonts w:ascii="仿宋_GB2312" w:eastAsia="仿宋_GB2312" w:hAnsi="黑体"/>
          <w:bCs/>
          <w:color w:val="000000" w:themeColor="text1"/>
          <w:sz w:val="32"/>
          <w:szCs w:val="32"/>
        </w:rPr>
        <w:t>142</w:t>
      </w:r>
      <w:r w:rsidRPr="00871F50">
        <w:rPr>
          <w:rFonts w:ascii="仿宋_GB2312" w:eastAsia="仿宋_GB2312" w:hAnsi="黑体"/>
          <w:bCs/>
          <w:color w:val="000000" w:themeColor="text1"/>
          <w:sz w:val="32"/>
          <w:szCs w:val="32"/>
        </w:rPr>
        <w:t>名。</w:t>
      </w:r>
    </w:p>
    <w:p w:rsidR="00846895" w:rsidRPr="00871F50" w:rsidRDefault="00623D8F" w:rsidP="00871F50">
      <w:pPr>
        <w:spacing w:line="576" w:lineRule="exact"/>
        <w:ind w:firstLineChars="200" w:firstLine="640"/>
        <w:rPr>
          <w:rFonts w:ascii="黑体" w:eastAsia="黑体" w:hAnsi="黑体"/>
          <w:color w:val="000000" w:themeColor="text1"/>
          <w:sz w:val="32"/>
          <w:szCs w:val="32"/>
        </w:rPr>
      </w:pPr>
      <w:r w:rsidRPr="00871F50">
        <w:rPr>
          <w:rFonts w:ascii="黑体" w:eastAsia="黑体" w:hAnsi="黑体" w:hint="eastAsia"/>
          <w:color w:val="000000" w:themeColor="text1"/>
          <w:sz w:val="32"/>
          <w:szCs w:val="32"/>
        </w:rPr>
        <w:t>三、部门收支总体情况</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hint="eastAsia"/>
          <w:color w:val="000000" w:themeColor="text1"/>
          <w:sz w:val="32"/>
          <w:szCs w:val="32"/>
        </w:rPr>
        <w:t>按照预算管理有关规定，</w:t>
      </w:r>
      <w:r w:rsidR="008279B7">
        <w:rPr>
          <w:rFonts w:ascii="仿宋" w:eastAsia="仿宋" w:hAnsi="仿宋" w:hint="eastAsia"/>
          <w:color w:val="000000" w:themeColor="text1"/>
          <w:sz w:val="32"/>
          <w:szCs w:val="32"/>
        </w:rPr>
        <w:t>2023年</w:t>
      </w:r>
      <w:r w:rsidRPr="00871F50">
        <w:rPr>
          <w:rFonts w:ascii="仿宋" w:eastAsia="仿宋" w:hAnsi="仿宋" w:hint="eastAsia"/>
          <w:color w:val="000000" w:themeColor="text1"/>
          <w:sz w:val="32"/>
          <w:szCs w:val="32"/>
        </w:rPr>
        <w:t>部门收支包括机关预算和下属单位预算在内的汇总情况。</w:t>
      </w:r>
    </w:p>
    <w:p w:rsidR="00846895" w:rsidRPr="00871F50" w:rsidRDefault="00623D8F" w:rsidP="00871F50">
      <w:pPr>
        <w:spacing w:line="576" w:lineRule="exact"/>
        <w:ind w:firstLineChars="200" w:firstLine="640"/>
        <w:rPr>
          <w:rFonts w:ascii="楷体" w:eastAsia="楷体" w:hAnsi="楷体"/>
          <w:color w:val="000000" w:themeColor="text1"/>
          <w:sz w:val="32"/>
          <w:szCs w:val="32"/>
        </w:rPr>
      </w:pPr>
      <w:r w:rsidRPr="00871F50">
        <w:rPr>
          <w:rFonts w:ascii="楷体" w:eastAsia="楷体" w:hAnsi="楷体" w:hint="eastAsia"/>
          <w:bCs/>
          <w:color w:val="000000" w:themeColor="text1"/>
          <w:sz w:val="32"/>
          <w:szCs w:val="32"/>
        </w:rPr>
        <w:t>（一）收入预算</w:t>
      </w:r>
    </w:p>
    <w:p w:rsidR="00846895" w:rsidRPr="00871F50" w:rsidRDefault="008279B7" w:rsidP="00871F50">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2023年</w:t>
      </w:r>
      <w:r w:rsidR="00623D8F" w:rsidRPr="00871F50">
        <w:rPr>
          <w:rFonts w:ascii="仿宋" w:eastAsia="仿宋" w:hAnsi="仿宋" w:hint="eastAsia"/>
          <w:color w:val="000000" w:themeColor="text1"/>
          <w:sz w:val="32"/>
          <w:szCs w:val="32"/>
        </w:rPr>
        <w:t>山丹县</w:t>
      </w:r>
      <w:r w:rsidR="00936CFA">
        <w:rPr>
          <w:rFonts w:ascii="仿宋" w:eastAsia="仿宋" w:hAnsi="仿宋" w:hint="eastAsia"/>
          <w:color w:val="000000" w:themeColor="text1"/>
          <w:sz w:val="32"/>
          <w:szCs w:val="32"/>
        </w:rPr>
        <w:t>清泉学校</w:t>
      </w:r>
      <w:r w:rsidR="00623D8F" w:rsidRPr="00871F50">
        <w:rPr>
          <w:rFonts w:ascii="仿宋" w:eastAsia="仿宋" w:hAnsi="仿宋"/>
          <w:color w:val="000000" w:themeColor="text1"/>
          <w:sz w:val="32"/>
          <w:szCs w:val="32"/>
        </w:rPr>
        <w:t>一般公共预算财政拨款收入</w:t>
      </w:r>
      <w:r w:rsidR="00440E3D">
        <w:rPr>
          <w:rFonts w:ascii="仿宋" w:eastAsia="仿宋" w:hAnsi="仿宋"/>
          <w:color w:val="000000" w:themeColor="text1"/>
          <w:sz w:val="32"/>
          <w:szCs w:val="32"/>
        </w:rPr>
        <w:t>2240.96</w:t>
      </w:r>
      <w:r w:rsidR="00623D8F" w:rsidRPr="00871F50">
        <w:rPr>
          <w:rFonts w:ascii="仿宋" w:eastAsia="仿宋" w:hAnsi="仿宋"/>
          <w:color w:val="000000" w:themeColor="text1"/>
          <w:sz w:val="32"/>
          <w:szCs w:val="32"/>
        </w:rPr>
        <w:t>万元，比</w:t>
      </w:r>
      <w:r w:rsidR="00936CFA">
        <w:rPr>
          <w:rFonts w:ascii="仿宋" w:eastAsia="仿宋" w:hAnsi="仿宋"/>
          <w:color w:val="000000" w:themeColor="text1"/>
          <w:sz w:val="32"/>
          <w:szCs w:val="32"/>
        </w:rPr>
        <w:t>2022</w:t>
      </w:r>
      <w:r w:rsidR="00623D8F" w:rsidRPr="00871F50">
        <w:rPr>
          <w:rFonts w:ascii="仿宋" w:eastAsia="仿宋" w:hAnsi="仿宋"/>
          <w:color w:val="000000" w:themeColor="text1"/>
          <w:sz w:val="32"/>
          <w:szCs w:val="32"/>
        </w:rPr>
        <w:t>年预算增加</w:t>
      </w:r>
      <w:r w:rsidR="00440E3D">
        <w:rPr>
          <w:rFonts w:ascii="仿宋" w:eastAsia="仿宋" w:hAnsi="仿宋"/>
          <w:color w:val="000000" w:themeColor="text1"/>
          <w:sz w:val="32"/>
          <w:szCs w:val="32"/>
        </w:rPr>
        <w:t>155.34</w:t>
      </w:r>
      <w:r w:rsidR="00623D8F" w:rsidRPr="00871F50">
        <w:rPr>
          <w:rFonts w:ascii="仿宋" w:eastAsia="仿宋" w:hAnsi="仿宋"/>
          <w:color w:val="000000" w:themeColor="text1"/>
          <w:sz w:val="32"/>
          <w:szCs w:val="32"/>
        </w:rPr>
        <w:t>万元，增加的主要原因</w:t>
      </w:r>
      <w:r w:rsidR="00623D8F" w:rsidRPr="00871F50">
        <w:rPr>
          <w:rFonts w:ascii="仿宋" w:eastAsia="仿宋" w:hAnsi="仿宋" w:hint="eastAsia"/>
          <w:color w:val="000000" w:themeColor="text1"/>
          <w:sz w:val="32"/>
          <w:szCs w:val="32"/>
        </w:rPr>
        <w:t>是</w:t>
      </w:r>
      <w:r w:rsidR="00936CFA">
        <w:rPr>
          <w:rFonts w:ascii="仿宋" w:eastAsia="仿宋" w:hAnsi="仿宋" w:hint="eastAsia"/>
          <w:color w:val="000000" w:themeColor="text1"/>
          <w:sz w:val="32"/>
          <w:szCs w:val="32"/>
        </w:rPr>
        <w:t>人员经费</w:t>
      </w:r>
      <w:r w:rsidR="00936CFA">
        <w:rPr>
          <w:rFonts w:ascii="仿宋" w:eastAsia="仿宋" w:hAnsi="仿宋"/>
          <w:color w:val="000000" w:themeColor="text1"/>
          <w:sz w:val="32"/>
          <w:szCs w:val="32"/>
        </w:rPr>
        <w:t>增加</w:t>
      </w:r>
      <w:r w:rsidR="00623D8F" w:rsidRPr="00871F50">
        <w:rPr>
          <w:rFonts w:ascii="仿宋" w:eastAsia="仿宋" w:hAnsi="仿宋"/>
          <w:color w:val="000000" w:themeColor="text1"/>
          <w:sz w:val="32"/>
          <w:szCs w:val="32"/>
        </w:rPr>
        <w:t>。</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hint="eastAsia"/>
          <w:color w:val="000000" w:themeColor="text1"/>
          <w:sz w:val="32"/>
          <w:szCs w:val="32"/>
        </w:rPr>
        <w:t>当年的财政拨款包括：一般公共预算收入</w:t>
      </w:r>
      <w:r w:rsidR="00440E3D">
        <w:rPr>
          <w:rFonts w:ascii="仿宋" w:eastAsia="仿宋" w:hAnsi="仿宋"/>
          <w:color w:val="000000" w:themeColor="text1"/>
          <w:sz w:val="32"/>
          <w:szCs w:val="32"/>
        </w:rPr>
        <w:t>2240.96</w:t>
      </w:r>
      <w:r w:rsidRPr="00871F50">
        <w:rPr>
          <w:rFonts w:ascii="仿宋" w:eastAsia="仿宋" w:hAnsi="仿宋"/>
          <w:color w:val="000000" w:themeColor="text1"/>
          <w:sz w:val="32"/>
          <w:szCs w:val="32"/>
        </w:rPr>
        <w:t>万元，</w:t>
      </w:r>
      <w:r w:rsidRPr="00871F50">
        <w:rPr>
          <w:rFonts w:ascii="仿宋" w:eastAsia="仿宋" w:hAnsi="仿宋" w:hint="eastAsia"/>
          <w:color w:val="000000" w:themeColor="text1"/>
          <w:sz w:val="32"/>
          <w:szCs w:val="32"/>
        </w:rPr>
        <w:t>政府性</w:t>
      </w:r>
      <w:r w:rsidRPr="00871F50">
        <w:rPr>
          <w:rFonts w:ascii="仿宋" w:eastAsia="仿宋" w:hAnsi="仿宋" w:hint="eastAsia"/>
          <w:color w:val="000000" w:themeColor="text1"/>
          <w:sz w:val="32"/>
          <w:szCs w:val="32"/>
        </w:rPr>
        <w:lastRenderedPageBreak/>
        <w:t>基金预算收入</w:t>
      </w:r>
      <w:r w:rsidR="00936CFA">
        <w:rPr>
          <w:rFonts w:ascii="仿宋" w:eastAsia="仿宋" w:hAnsi="仿宋"/>
          <w:color w:val="000000" w:themeColor="text1"/>
          <w:sz w:val="32"/>
          <w:szCs w:val="32"/>
        </w:rPr>
        <w:t>0</w:t>
      </w:r>
      <w:r w:rsidRPr="00871F50">
        <w:rPr>
          <w:rFonts w:ascii="仿宋" w:eastAsia="仿宋" w:hAnsi="仿宋"/>
          <w:color w:val="000000" w:themeColor="text1"/>
          <w:sz w:val="32"/>
          <w:szCs w:val="32"/>
        </w:rPr>
        <w:t>万元</w:t>
      </w:r>
      <w:r w:rsidRPr="00871F50">
        <w:rPr>
          <w:rFonts w:ascii="仿宋" w:eastAsia="仿宋" w:hAnsi="仿宋" w:hint="eastAsia"/>
          <w:color w:val="000000" w:themeColor="text1"/>
          <w:sz w:val="32"/>
          <w:szCs w:val="32"/>
        </w:rPr>
        <w:t>。</w:t>
      </w:r>
    </w:p>
    <w:p w:rsidR="00846895" w:rsidRPr="00871F50" w:rsidRDefault="00623D8F" w:rsidP="00871F50">
      <w:pPr>
        <w:spacing w:line="576" w:lineRule="exact"/>
        <w:ind w:firstLineChars="200" w:firstLine="640"/>
        <w:rPr>
          <w:rFonts w:ascii="楷体" w:eastAsia="楷体" w:hAnsi="楷体"/>
          <w:color w:val="000000" w:themeColor="text1"/>
          <w:sz w:val="32"/>
          <w:szCs w:val="32"/>
        </w:rPr>
      </w:pPr>
      <w:r w:rsidRPr="00871F50">
        <w:rPr>
          <w:rFonts w:ascii="楷体" w:eastAsia="楷体" w:hAnsi="楷体" w:hint="eastAsia"/>
          <w:bCs/>
          <w:color w:val="000000" w:themeColor="text1"/>
          <w:sz w:val="32"/>
          <w:szCs w:val="32"/>
        </w:rPr>
        <w:t>（二）支出预算</w:t>
      </w:r>
    </w:p>
    <w:p w:rsidR="00846895" w:rsidRPr="00871F50" w:rsidRDefault="008279B7" w:rsidP="00871F50">
      <w:pPr>
        <w:spacing w:line="576" w:lineRule="exact"/>
        <w:ind w:firstLineChars="200" w:firstLine="640"/>
        <w:rPr>
          <w:rFonts w:ascii="仿宋" w:eastAsia="仿宋" w:hAnsi="仿宋"/>
          <w:b/>
          <w:color w:val="000000" w:themeColor="text1"/>
          <w:sz w:val="32"/>
          <w:szCs w:val="32"/>
        </w:rPr>
      </w:pPr>
      <w:r>
        <w:rPr>
          <w:rFonts w:ascii="仿宋" w:eastAsia="仿宋" w:hAnsi="仿宋" w:hint="eastAsia"/>
          <w:color w:val="000000" w:themeColor="text1"/>
          <w:sz w:val="32"/>
          <w:szCs w:val="32"/>
        </w:rPr>
        <w:t>2023年</w:t>
      </w:r>
      <w:r w:rsidR="00623D8F" w:rsidRPr="00871F50">
        <w:rPr>
          <w:rFonts w:ascii="仿宋" w:eastAsia="仿宋" w:hAnsi="仿宋"/>
          <w:color w:val="000000" w:themeColor="text1"/>
          <w:sz w:val="32"/>
          <w:szCs w:val="32"/>
        </w:rPr>
        <w:t>度预算支出合计</w:t>
      </w:r>
      <w:r w:rsidR="00440E3D">
        <w:rPr>
          <w:rFonts w:ascii="仿宋" w:eastAsia="仿宋" w:hAnsi="仿宋"/>
          <w:color w:val="000000" w:themeColor="text1"/>
          <w:sz w:val="32"/>
          <w:szCs w:val="32"/>
        </w:rPr>
        <w:t>2240.96</w:t>
      </w:r>
      <w:r w:rsidR="00623D8F" w:rsidRPr="00871F50">
        <w:rPr>
          <w:rFonts w:ascii="仿宋" w:eastAsia="仿宋" w:hAnsi="仿宋"/>
          <w:color w:val="000000" w:themeColor="text1"/>
          <w:sz w:val="32"/>
          <w:szCs w:val="32"/>
        </w:rPr>
        <w:t>万元，</w:t>
      </w:r>
      <w:r w:rsidR="00623D8F" w:rsidRPr="00871F50">
        <w:rPr>
          <w:rFonts w:ascii="仿宋" w:eastAsia="仿宋" w:hAnsi="仿宋" w:hint="eastAsia"/>
          <w:color w:val="000000" w:themeColor="text1"/>
          <w:sz w:val="32"/>
          <w:szCs w:val="32"/>
        </w:rPr>
        <w:t>比</w:t>
      </w:r>
      <w:r w:rsidR="00936CFA">
        <w:rPr>
          <w:rFonts w:ascii="仿宋" w:eastAsia="仿宋" w:hAnsi="仿宋" w:hint="eastAsia"/>
          <w:color w:val="000000" w:themeColor="text1"/>
          <w:sz w:val="32"/>
          <w:szCs w:val="32"/>
        </w:rPr>
        <w:t>202</w:t>
      </w:r>
      <w:r w:rsidR="00936CFA">
        <w:rPr>
          <w:rFonts w:ascii="仿宋" w:eastAsia="仿宋" w:hAnsi="仿宋"/>
          <w:color w:val="000000" w:themeColor="text1"/>
          <w:sz w:val="32"/>
          <w:szCs w:val="32"/>
        </w:rPr>
        <w:t>2</w:t>
      </w:r>
      <w:r w:rsidR="00623D8F" w:rsidRPr="00871F50">
        <w:rPr>
          <w:rFonts w:ascii="仿宋" w:eastAsia="仿宋" w:hAnsi="仿宋" w:hint="eastAsia"/>
          <w:color w:val="000000" w:themeColor="text1"/>
          <w:sz w:val="32"/>
          <w:szCs w:val="32"/>
        </w:rPr>
        <w:t>年预算增加</w:t>
      </w:r>
      <w:r w:rsidR="00440E3D">
        <w:rPr>
          <w:rFonts w:ascii="仿宋" w:eastAsia="仿宋" w:hAnsi="仿宋"/>
          <w:color w:val="000000" w:themeColor="text1"/>
          <w:sz w:val="32"/>
          <w:szCs w:val="32"/>
        </w:rPr>
        <w:t>155.34</w:t>
      </w:r>
      <w:r w:rsidR="00623D8F" w:rsidRPr="00871F50">
        <w:rPr>
          <w:rFonts w:ascii="仿宋" w:eastAsia="仿宋" w:hAnsi="仿宋" w:hint="eastAsia"/>
          <w:color w:val="000000" w:themeColor="text1"/>
          <w:sz w:val="32"/>
          <w:szCs w:val="32"/>
        </w:rPr>
        <w:t>万元，增长</w:t>
      </w:r>
      <w:r w:rsidR="00440E3D">
        <w:rPr>
          <w:rFonts w:ascii="仿宋" w:eastAsia="仿宋" w:hAnsi="仿宋"/>
          <w:color w:val="000000" w:themeColor="text1"/>
          <w:sz w:val="32"/>
          <w:szCs w:val="32"/>
        </w:rPr>
        <w:t>7.4</w:t>
      </w:r>
      <w:r w:rsidR="00623D8F" w:rsidRPr="00871F50">
        <w:rPr>
          <w:rFonts w:ascii="仿宋" w:eastAsia="仿宋" w:hAnsi="仿宋" w:hint="eastAsia"/>
          <w:color w:val="000000" w:themeColor="text1"/>
          <w:sz w:val="32"/>
          <w:szCs w:val="32"/>
        </w:rPr>
        <w:t>%，增长的主要原因是</w:t>
      </w:r>
      <w:r w:rsidR="00936CFA">
        <w:rPr>
          <w:rFonts w:ascii="仿宋" w:eastAsia="仿宋" w:hAnsi="仿宋" w:hint="eastAsia"/>
          <w:color w:val="000000" w:themeColor="text1"/>
          <w:sz w:val="32"/>
          <w:szCs w:val="32"/>
        </w:rPr>
        <w:t>人员经费</w:t>
      </w:r>
      <w:r w:rsidR="00936CFA">
        <w:rPr>
          <w:rFonts w:ascii="仿宋" w:eastAsia="仿宋" w:hAnsi="仿宋"/>
          <w:color w:val="000000" w:themeColor="text1"/>
          <w:sz w:val="32"/>
          <w:szCs w:val="32"/>
        </w:rPr>
        <w:t>增加</w:t>
      </w:r>
      <w:r w:rsidR="00623D8F" w:rsidRPr="00871F50">
        <w:rPr>
          <w:rFonts w:ascii="仿宋" w:eastAsia="仿宋" w:hAnsi="仿宋" w:hint="eastAsia"/>
          <w:color w:val="000000" w:themeColor="text1"/>
          <w:sz w:val="32"/>
          <w:szCs w:val="32"/>
        </w:rPr>
        <w:t>。当年财政拨款主要是：</w:t>
      </w:r>
      <w:r w:rsidR="00623D8F" w:rsidRPr="00871F50">
        <w:rPr>
          <w:rFonts w:ascii="仿宋" w:eastAsia="仿宋" w:hAnsi="仿宋" w:hint="eastAsia"/>
          <w:b/>
          <w:color w:val="000000" w:themeColor="text1"/>
          <w:sz w:val="32"/>
          <w:szCs w:val="32"/>
        </w:rPr>
        <w:t>（以下内容列出涉及本单位科目）</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hint="eastAsia"/>
          <w:color w:val="000000" w:themeColor="text1"/>
          <w:sz w:val="32"/>
          <w:szCs w:val="32"/>
        </w:rPr>
        <w:t>1.一般公共服务支出</w:t>
      </w:r>
      <w:r w:rsidR="00440E3D">
        <w:rPr>
          <w:rFonts w:ascii="仿宋" w:eastAsia="仿宋" w:hAnsi="仿宋"/>
          <w:color w:val="000000" w:themeColor="text1"/>
          <w:sz w:val="32"/>
          <w:szCs w:val="32"/>
        </w:rPr>
        <w:t>0</w:t>
      </w:r>
      <w:r w:rsidRPr="00871F50">
        <w:rPr>
          <w:rFonts w:ascii="仿宋" w:eastAsia="仿宋" w:hAnsi="仿宋"/>
          <w:color w:val="000000" w:themeColor="text1"/>
          <w:sz w:val="32"/>
          <w:szCs w:val="32"/>
        </w:rPr>
        <w:t>万元</w:t>
      </w:r>
      <w:r w:rsidRPr="00871F50">
        <w:rPr>
          <w:rFonts w:ascii="仿宋" w:eastAsia="仿宋" w:hAnsi="仿宋" w:hint="eastAsia"/>
          <w:color w:val="000000" w:themeColor="text1"/>
          <w:sz w:val="32"/>
          <w:szCs w:val="32"/>
        </w:rPr>
        <w:t>。</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hint="eastAsia"/>
          <w:color w:val="000000" w:themeColor="text1"/>
          <w:sz w:val="32"/>
          <w:szCs w:val="32"/>
        </w:rPr>
        <w:t>2.</w:t>
      </w:r>
      <w:r w:rsidR="00440E3D">
        <w:rPr>
          <w:rFonts w:ascii="仿宋" w:eastAsia="仿宋" w:hAnsi="仿宋" w:hint="eastAsia"/>
          <w:color w:val="000000" w:themeColor="text1"/>
          <w:sz w:val="32"/>
          <w:szCs w:val="32"/>
        </w:rPr>
        <w:t>教育</w:t>
      </w:r>
      <w:r w:rsidRPr="00871F50">
        <w:rPr>
          <w:rFonts w:ascii="仿宋" w:eastAsia="仿宋" w:hAnsi="仿宋" w:hint="eastAsia"/>
          <w:color w:val="000000" w:themeColor="text1"/>
          <w:sz w:val="32"/>
          <w:szCs w:val="32"/>
        </w:rPr>
        <w:t>支出</w:t>
      </w:r>
      <w:r w:rsidR="00440E3D">
        <w:rPr>
          <w:rFonts w:ascii="仿宋" w:eastAsia="仿宋" w:hAnsi="仿宋"/>
          <w:color w:val="000000" w:themeColor="text1"/>
          <w:sz w:val="32"/>
          <w:szCs w:val="32"/>
        </w:rPr>
        <w:t>1749.98</w:t>
      </w:r>
      <w:r w:rsidRPr="00871F50">
        <w:rPr>
          <w:rFonts w:ascii="仿宋" w:eastAsia="仿宋" w:hAnsi="仿宋"/>
          <w:color w:val="000000" w:themeColor="text1"/>
          <w:sz w:val="32"/>
          <w:szCs w:val="32"/>
        </w:rPr>
        <w:t>万元</w:t>
      </w:r>
      <w:r w:rsidRPr="00871F50">
        <w:rPr>
          <w:rFonts w:ascii="仿宋" w:eastAsia="仿宋" w:hAnsi="仿宋" w:hint="eastAsia"/>
          <w:color w:val="000000" w:themeColor="text1"/>
          <w:sz w:val="32"/>
          <w:szCs w:val="32"/>
        </w:rPr>
        <w:t>。</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hint="eastAsia"/>
          <w:color w:val="000000" w:themeColor="text1"/>
          <w:sz w:val="32"/>
          <w:szCs w:val="32"/>
        </w:rPr>
        <w:t>3.社会保障和就业支出</w:t>
      </w:r>
      <w:r w:rsidR="00440E3D">
        <w:rPr>
          <w:rFonts w:ascii="仿宋" w:eastAsia="仿宋" w:hAnsi="仿宋"/>
          <w:color w:val="000000" w:themeColor="text1"/>
          <w:sz w:val="32"/>
          <w:szCs w:val="32"/>
        </w:rPr>
        <w:t>227.21</w:t>
      </w:r>
      <w:r w:rsidRPr="00871F50">
        <w:rPr>
          <w:rFonts w:ascii="仿宋" w:eastAsia="仿宋" w:hAnsi="仿宋"/>
          <w:color w:val="000000" w:themeColor="text1"/>
          <w:sz w:val="32"/>
          <w:szCs w:val="32"/>
        </w:rPr>
        <w:t>万元</w:t>
      </w:r>
      <w:r w:rsidRPr="00871F50">
        <w:rPr>
          <w:rFonts w:ascii="仿宋" w:eastAsia="仿宋" w:hAnsi="仿宋" w:hint="eastAsia"/>
          <w:color w:val="000000" w:themeColor="text1"/>
          <w:sz w:val="32"/>
          <w:szCs w:val="32"/>
        </w:rPr>
        <w:t>。</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hint="eastAsia"/>
          <w:color w:val="000000" w:themeColor="text1"/>
          <w:sz w:val="32"/>
          <w:szCs w:val="32"/>
        </w:rPr>
        <w:t>4.卫生健康支出</w:t>
      </w:r>
      <w:r w:rsidR="00440E3D">
        <w:rPr>
          <w:rFonts w:ascii="仿宋" w:eastAsia="仿宋" w:hAnsi="仿宋"/>
          <w:color w:val="000000" w:themeColor="text1"/>
          <w:sz w:val="32"/>
          <w:szCs w:val="32"/>
        </w:rPr>
        <w:t>111.85</w:t>
      </w:r>
      <w:r w:rsidRPr="00871F50">
        <w:rPr>
          <w:rFonts w:ascii="仿宋" w:eastAsia="仿宋" w:hAnsi="仿宋"/>
          <w:color w:val="000000" w:themeColor="text1"/>
          <w:sz w:val="32"/>
          <w:szCs w:val="32"/>
        </w:rPr>
        <w:t>万元</w:t>
      </w:r>
      <w:r w:rsidRPr="00871F50">
        <w:rPr>
          <w:rFonts w:ascii="仿宋" w:eastAsia="仿宋" w:hAnsi="仿宋" w:hint="eastAsia"/>
          <w:color w:val="000000" w:themeColor="text1"/>
          <w:sz w:val="32"/>
          <w:szCs w:val="32"/>
        </w:rPr>
        <w:t>。</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hint="eastAsia"/>
          <w:color w:val="000000" w:themeColor="text1"/>
          <w:sz w:val="32"/>
          <w:szCs w:val="32"/>
        </w:rPr>
        <w:t>5.住房保障支出</w:t>
      </w:r>
      <w:r w:rsidR="00440E3D">
        <w:rPr>
          <w:rFonts w:ascii="仿宋" w:eastAsia="仿宋" w:hAnsi="仿宋"/>
          <w:color w:val="000000" w:themeColor="text1"/>
          <w:sz w:val="32"/>
          <w:szCs w:val="32"/>
        </w:rPr>
        <w:t>151.92</w:t>
      </w:r>
      <w:r w:rsidRPr="00871F50">
        <w:rPr>
          <w:rFonts w:ascii="仿宋" w:eastAsia="仿宋" w:hAnsi="仿宋"/>
          <w:color w:val="000000" w:themeColor="text1"/>
          <w:sz w:val="32"/>
          <w:szCs w:val="32"/>
        </w:rPr>
        <w:t>万元</w:t>
      </w:r>
      <w:r w:rsidRPr="00871F50">
        <w:rPr>
          <w:rFonts w:ascii="仿宋" w:eastAsia="仿宋" w:hAnsi="仿宋" w:hint="eastAsia"/>
          <w:color w:val="000000" w:themeColor="text1"/>
          <w:sz w:val="32"/>
          <w:szCs w:val="32"/>
        </w:rPr>
        <w:t>。</w:t>
      </w:r>
    </w:p>
    <w:p w:rsidR="00846895" w:rsidRPr="00871F50" w:rsidRDefault="00623D8F" w:rsidP="00871F50">
      <w:pPr>
        <w:spacing w:line="576" w:lineRule="exact"/>
        <w:ind w:firstLineChars="200" w:firstLine="640"/>
        <w:rPr>
          <w:rFonts w:ascii="黑体" w:eastAsia="黑体" w:hAnsi="黑体"/>
          <w:color w:val="000000" w:themeColor="text1"/>
          <w:sz w:val="32"/>
          <w:szCs w:val="32"/>
        </w:rPr>
      </w:pPr>
      <w:r w:rsidRPr="00871F50">
        <w:rPr>
          <w:rFonts w:ascii="黑体" w:eastAsia="黑体" w:hAnsi="黑体" w:hint="eastAsia"/>
          <w:color w:val="000000" w:themeColor="text1"/>
          <w:sz w:val="32"/>
          <w:szCs w:val="32"/>
        </w:rPr>
        <w:t>四、一般公共预算情况</w:t>
      </w:r>
    </w:p>
    <w:p w:rsidR="00846895" w:rsidRPr="00871F50" w:rsidRDefault="008279B7" w:rsidP="00871F50">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2023年</w:t>
      </w:r>
      <w:r w:rsidR="00623D8F" w:rsidRPr="00871F50">
        <w:rPr>
          <w:rFonts w:ascii="仿宋" w:eastAsia="仿宋" w:hAnsi="仿宋" w:hint="eastAsia"/>
          <w:color w:val="000000" w:themeColor="text1"/>
          <w:sz w:val="32"/>
          <w:szCs w:val="32"/>
        </w:rPr>
        <w:t>一般公共预算支出</w:t>
      </w:r>
      <w:r w:rsidR="00440E3D">
        <w:rPr>
          <w:rFonts w:ascii="仿宋" w:eastAsia="仿宋" w:hAnsi="仿宋"/>
          <w:color w:val="000000" w:themeColor="text1"/>
          <w:sz w:val="32"/>
          <w:szCs w:val="32"/>
        </w:rPr>
        <w:t>2240.96</w:t>
      </w:r>
      <w:r w:rsidR="00623D8F" w:rsidRPr="00871F50">
        <w:rPr>
          <w:rFonts w:ascii="仿宋" w:eastAsia="仿宋" w:hAnsi="仿宋" w:hint="eastAsia"/>
          <w:color w:val="000000" w:themeColor="text1"/>
          <w:sz w:val="32"/>
          <w:szCs w:val="32"/>
        </w:rPr>
        <w:t>万元（详见部门预算公开表4,5,6,7-1,7-2），具体安排情况如下：</w:t>
      </w:r>
    </w:p>
    <w:p w:rsidR="00846895" w:rsidRPr="00871F50" w:rsidRDefault="00623D8F" w:rsidP="00871F50">
      <w:pPr>
        <w:spacing w:line="576" w:lineRule="exact"/>
        <w:ind w:firstLineChars="200" w:firstLine="640"/>
        <w:rPr>
          <w:rFonts w:ascii="楷体" w:eastAsia="楷体" w:hAnsi="楷体"/>
          <w:color w:val="000000" w:themeColor="text1"/>
          <w:sz w:val="32"/>
          <w:szCs w:val="32"/>
        </w:rPr>
      </w:pPr>
      <w:r w:rsidRPr="00871F50">
        <w:rPr>
          <w:rFonts w:ascii="楷体" w:eastAsia="楷体" w:hAnsi="楷体" w:hint="eastAsia"/>
          <w:bCs/>
          <w:color w:val="000000" w:themeColor="text1"/>
          <w:sz w:val="32"/>
          <w:szCs w:val="32"/>
        </w:rPr>
        <w:t>（一）基本支出</w:t>
      </w:r>
    </w:p>
    <w:p w:rsidR="00846895" w:rsidRPr="00871F50" w:rsidRDefault="008279B7" w:rsidP="00871F50">
      <w:pPr>
        <w:spacing w:line="576"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2023年</w:t>
      </w:r>
      <w:r w:rsidR="00623D8F" w:rsidRPr="00871F50">
        <w:rPr>
          <w:rFonts w:ascii="仿宋" w:eastAsia="仿宋" w:hAnsi="仿宋" w:hint="eastAsia"/>
          <w:color w:val="000000" w:themeColor="text1"/>
          <w:sz w:val="32"/>
          <w:szCs w:val="32"/>
        </w:rPr>
        <w:t>基本支出</w:t>
      </w:r>
      <w:r w:rsidR="00440E3D">
        <w:rPr>
          <w:rFonts w:ascii="仿宋" w:eastAsia="仿宋" w:hAnsi="仿宋"/>
          <w:color w:val="000000" w:themeColor="text1"/>
          <w:sz w:val="32"/>
          <w:szCs w:val="32"/>
        </w:rPr>
        <w:t>2240.96</w:t>
      </w:r>
      <w:r w:rsidR="00623D8F" w:rsidRPr="00871F50">
        <w:rPr>
          <w:rFonts w:ascii="仿宋" w:eastAsia="仿宋" w:hAnsi="仿宋" w:hint="eastAsia"/>
          <w:color w:val="000000" w:themeColor="text1"/>
          <w:sz w:val="32"/>
          <w:szCs w:val="32"/>
        </w:rPr>
        <w:t>万元，比</w:t>
      </w:r>
      <w:r w:rsidR="00936CFA">
        <w:rPr>
          <w:rFonts w:ascii="仿宋" w:eastAsia="仿宋" w:hAnsi="仿宋" w:hint="eastAsia"/>
          <w:color w:val="000000" w:themeColor="text1"/>
          <w:sz w:val="32"/>
          <w:szCs w:val="32"/>
        </w:rPr>
        <w:t>202</w:t>
      </w:r>
      <w:r w:rsidR="00936CFA">
        <w:rPr>
          <w:rFonts w:ascii="仿宋" w:eastAsia="仿宋" w:hAnsi="仿宋"/>
          <w:color w:val="000000" w:themeColor="text1"/>
          <w:sz w:val="32"/>
          <w:szCs w:val="32"/>
        </w:rPr>
        <w:t>2</w:t>
      </w:r>
      <w:r w:rsidR="00623D8F" w:rsidRPr="00871F50">
        <w:rPr>
          <w:rFonts w:ascii="仿宋" w:eastAsia="仿宋" w:hAnsi="仿宋" w:hint="eastAsia"/>
          <w:color w:val="000000" w:themeColor="text1"/>
          <w:sz w:val="32"/>
          <w:szCs w:val="32"/>
        </w:rPr>
        <w:t>年预算增加</w:t>
      </w:r>
      <w:r w:rsidR="00440E3D">
        <w:rPr>
          <w:rFonts w:ascii="仿宋" w:eastAsia="仿宋" w:hAnsi="仿宋"/>
          <w:color w:val="000000" w:themeColor="text1"/>
          <w:sz w:val="32"/>
          <w:szCs w:val="32"/>
        </w:rPr>
        <w:t>155.34</w:t>
      </w:r>
      <w:r w:rsidR="00623D8F" w:rsidRPr="00871F50">
        <w:rPr>
          <w:rFonts w:ascii="仿宋" w:eastAsia="仿宋" w:hAnsi="仿宋" w:hint="eastAsia"/>
          <w:color w:val="000000" w:themeColor="text1"/>
          <w:sz w:val="32"/>
          <w:szCs w:val="32"/>
        </w:rPr>
        <w:t>万元，增长</w:t>
      </w:r>
      <w:r w:rsidR="00440E3D">
        <w:rPr>
          <w:rFonts w:ascii="仿宋" w:eastAsia="仿宋" w:hAnsi="仿宋"/>
          <w:color w:val="000000" w:themeColor="text1"/>
          <w:sz w:val="32"/>
          <w:szCs w:val="32"/>
        </w:rPr>
        <w:t>7.4</w:t>
      </w:r>
      <w:r w:rsidR="00623D8F" w:rsidRPr="00871F50">
        <w:rPr>
          <w:rFonts w:ascii="仿宋" w:eastAsia="仿宋" w:hAnsi="仿宋" w:hint="eastAsia"/>
          <w:color w:val="000000" w:themeColor="text1"/>
          <w:sz w:val="32"/>
          <w:szCs w:val="32"/>
        </w:rPr>
        <w:t>%，增长的主要原因</w:t>
      </w:r>
      <w:r w:rsidR="00440E3D">
        <w:rPr>
          <w:rFonts w:ascii="仿宋" w:eastAsia="仿宋" w:hAnsi="仿宋" w:hint="eastAsia"/>
          <w:color w:val="000000" w:themeColor="text1"/>
          <w:sz w:val="32"/>
          <w:szCs w:val="32"/>
        </w:rPr>
        <w:t>人员经费</w:t>
      </w:r>
      <w:r w:rsidR="00440E3D">
        <w:rPr>
          <w:rFonts w:ascii="仿宋" w:eastAsia="仿宋" w:hAnsi="仿宋"/>
          <w:color w:val="000000" w:themeColor="text1"/>
          <w:sz w:val="32"/>
          <w:szCs w:val="32"/>
        </w:rPr>
        <w:t>增加</w:t>
      </w:r>
      <w:r w:rsidR="00623D8F" w:rsidRPr="00871F50">
        <w:rPr>
          <w:rFonts w:ascii="仿宋" w:eastAsia="仿宋" w:hAnsi="仿宋" w:hint="eastAsia"/>
          <w:color w:val="000000" w:themeColor="text1"/>
          <w:sz w:val="32"/>
          <w:szCs w:val="32"/>
        </w:rPr>
        <w:t>。</w:t>
      </w:r>
    </w:p>
    <w:p w:rsidR="00846895" w:rsidRPr="00871F50" w:rsidRDefault="00623D8F" w:rsidP="00871F50">
      <w:pPr>
        <w:spacing w:line="576" w:lineRule="exact"/>
        <w:ind w:firstLineChars="200" w:firstLine="640"/>
        <w:rPr>
          <w:rFonts w:ascii="楷体" w:eastAsia="楷体" w:hAnsi="楷体"/>
          <w:color w:val="000000" w:themeColor="text1"/>
          <w:sz w:val="32"/>
          <w:szCs w:val="32"/>
        </w:rPr>
      </w:pPr>
      <w:r w:rsidRPr="00871F50">
        <w:rPr>
          <w:rFonts w:ascii="楷体" w:eastAsia="楷体" w:hAnsi="楷体" w:hint="eastAsia"/>
          <w:bCs/>
          <w:color w:val="000000" w:themeColor="text1"/>
          <w:sz w:val="32"/>
          <w:szCs w:val="32"/>
        </w:rPr>
        <w:t>（二）项目支出</w:t>
      </w:r>
    </w:p>
    <w:p w:rsidR="00846895" w:rsidRPr="00936CFA" w:rsidRDefault="00936CFA" w:rsidP="00936CFA">
      <w:pPr>
        <w:spacing w:line="576" w:lineRule="exact"/>
        <w:ind w:firstLineChars="200" w:firstLine="640"/>
        <w:rPr>
          <w:rFonts w:ascii="仿宋" w:eastAsia="仿宋" w:hAnsi="仿宋"/>
          <w:color w:val="000000" w:themeColor="text1"/>
          <w:sz w:val="32"/>
          <w:szCs w:val="32"/>
        </w:rPr>
      </w:pPr>
      <w:r w:rsidRPr="005E21FE">
        <w:rPr>
          <w:rFonts w:ascii="仿宋" w:eastAsia="仿宋" w:hAnsi="仿宋" w:hint="eastAsia"/>
          <w:color w:val="000000" w:themeColor="text1"/>
          <w:sz w:val="32"/>
          <w:szCs w:val="32"/>
        </w:rPr>
        <w:t>本单位</w:t>
      </w:r>
      <w:r w:rsidR="00440E3D">
        <w:rPr>
          <w:rFonts w:ascii="仿宋" w:eastAsia="仿宋" w:hAnsi="仿宋" w:hint="eastAsia"/>
          <w:color w:val="000000" w:themeColor="text1"/>
          <w:sz w:val="32"/>
          <w:szCs w:val="32"/>
        </w:rPr>
        <w:t>202</w:t>
      </w:r>
      <w:r w:rsidR="00440E3D">
        <w:rPr>
          <w:rFonts w:ascii="仿宋" w:eastAsia="仿宋" w:hAnsi="仿宋"/>
          <w:color w:val="000000" w:themeColor="text1"/>
          <w:sz w:val="32"/>
          <w:szCs w:val="32"/>
        </w:rPr>
        <w:t>3</w:t>
      </w:r>
      <w:r w:rsidRPr="005E21FE">
        <w:rPr>
          <w:rFonts w:ascii="仿宋" w:eastAsia="仿宋" w:hAnsi="仿宋" w:hint="eastAsia"/>
          <w:color w:val="000000" w:themeColor="text1"/>
          <w:sz w:val="32"/>
          <w:szCs w:val="32"/>
        </w:rPr>
        <w:t>年预算中没有项目支出。</w:t>
      </w:r>
    </w:p>
    <w:p w:rsidR="00846895" w:rsidRPr="00871F50" w:rsidRDefault="00623D8F" w:rsidP="00871F50">
      <w:pPr>
        <w:spacing w:line="576" w:lineRule="exact"/>
        <w:ind w:firstLineChars="200" w:firstLine="640"/>
        <w:rPr>
          <w:rFonts w:ascii="楷体" w:eastAsia="楷体" w:hAnsi="楷体"/>
          <w:bCs/>
          <w:color w:val="000000" w:themeColor="text1"/>
          <w:sz w:val="32"/>
          <w:szCs w:val="32"/>
        </w:rPr>
      </w:pPr>
      <w:r w:rsidRPr="00871F50">
        <w:rPr>
          <w:rFonts w:ascii="楷体" w:eastAsia="楷体" w:hAnsi="楷体" w:hint="eastAsia"/>
          <w:bCs/>
          <w:color w:val="000000" w:themeColor="text1"/>
          <w:sz w:val="32"/>
          <w:szCs w:val="32"/>
        </w:rPr>
        <w:t>（三）部门管理的转移支付</w:t>
      </w:r>
    </w:p>
    <w:p w:rsidR="00936CFA" w:rsidRPr="00871F50" w:rsidRDefault="00936CFA" w:rsidP="00936CFA">
      <w:pPr>
        <w:spacing w:line="576" w:lineRule="exact"/>
        <w:ind w:firstLineChars="200" w:firstLine="640"/>
        <w:rPr>
          <w:rFonts w:ascii="仿宋" w:eastAsia="仿宋" w:hAnsi="仿宋"/>
          <w:color w:val="000000" w:themeColor="text1"/>
          <w:sz w:val="32"/>
          <w:szCs w:val="32"/>
        </w:rPr>
      </w:pPr>
      <w:r w:rsidRPr="00871F50">
        <w:rPr>
          <w:rFonts w:ascii="仿宋" w:eastAsia="仿宋" w:hAnsi="仿宋" w:hint="eastAsia"/>
          <w:color w:val="000000" w:themeColor="text1"/>
          <w:sz w:val="32"/>
          <w:szCs w:val="32"/>
        </w:rPr>
        <w:t>本单位</w:t>
      </w:r>
      <w:r w:rsidR="00440E3D">
        <w:rPr>
          <w:rFonts w:ascii="仿宋" w:eastAsia="仿宋" w:hAnsi="仿宋" w:hint="eastAsia"/>
          <w:color w:val="000000" w:themeColor="text1"/>
          <w:sz w:val="32"/>
          <w:szCs w:val="32"/>
        </w:rPr>
        <w:t>202</w:t>
      </w:r>
      <w:r w:rsidR="00440E3D">
        <w:rPr>
          <w:rFonts w:ascii="仿宋" w:eastAsia="仿宋" w:hAnsi="仿宋"/>
          <w:color w:val="000000" w:themeColor="text1"/>
          <w:sz w:val="32"/>
          <w:szCs w:val="32"/>
        </w:rPr>
        <w:t>3</w:t>
      </w:r>
      <w:r w:rsidRPr="00871F50">
        <w:rPr>
          <w:rFonts w:ascii="仿宋" w:eastAsia="仿宋" w:hAnsi="仿宋"/>
          <w:color w:val="000000" w:themeColor="text1"/>
          <w:sz w:val="32"/>
          <w:szCs w:val="32"/>
        </w:rPr>
        <w:t>年预算中没有</w:t>
      </w:r>
      <w:r w:rsidRPr="00C16E18">
        <w:rPr>
          <w:rFonts w:ascii="仿宋" w:eastAsia="仿宋" w:hAnsi="仿宋" w:hint="eastAsia"/>
          <w:color w:val="000000" w:themeColor="text1"/>
          <w:sz w:val="32"/>
          <w:szCs w:val="32"/>
        </w:rPr>
        <w:t>部门管理的转移支付</w:t>
      </w:r>
      <w:r w:rsidRPr="00871F50">
        <w:rPr>
          <w:rFonts w:ascii="仿宋" w:eastAsia="仿宋" w:hAnsi="仿宋"/>
          <w:color w:val="000000" w:themeColor="text1"/>
          <w:sz w:val="32"/>
          <w:szCs w:val="32"/>
        </w:rPr>
        <w:t>。</w:t>
      </w:r>
    </w:p>
    <w:p w:rsidR="00846895" w:rsidRPr="00871F50" w:rsidRDefault="00623D8F" w:rsidP="00871F50">
      <w:pPr>
        <w:spacing w:line="576" w:lineRule="exact"/>
        <w:ind w:firstLineChars="200" w:firstLine="640"/>
        <w:rPr>
          <w:rFonts w:ascii="楷体" w:eastAsia="楷体" w:hAnsi="楷体"/>
          <w:color w:val="000000" w:themeColor="text1"/>
          <w:sz w:val="32"/>
          <w:szCs w:val="32"/>
        </w:rPr>
      </w:pPr>
      <w:r w:rsidRPr="00871F50">
        <w:rPr>
          <w:rFonts w:ascii="楷体" w:eastAsia="楷体" w:hAnsi="楷体" w:hint="eastAsia"/>
          <w:color w:val="000000" w:themeColor="text1"/>
          <w:sz w:val="32"/>
          <w:szCs w:val="32"/>
        </w:rPr>
        <w:t xml:space="preserve"> (四)</w:t>
      </w:r>
      <w:r w:rsidRPr="00871F50">
        <w:rPr>
          <w:rFonts w:ascii="楷体" w:eastAsia="楷体" w:hAnsi="楷体"/>
          <w:color w:val="000000" w:themeColor="text1"/>
          <w:sz w:val="32"/>
          <w:szCs w:val="32"/>
        </w:rPr>
        <w:t xml:space="preserve"> </w:t>
      </w:r>
      <w:r w:rsidRPr="00871F50">
        <w:rPr>
          <w:rFonts w:ascii="楷体" w:eastAsia="楷体" w:hAnsi="楷体" w:hint="eastAsia"/>
          <w:color w:val="000000" w:themeColor="text1"/>
          <w:sz w:val="32"/>
          <w:szCs w:val="32"/>
        </w:rPr>
        <w:t>非税收入</w:t>
      </w:r>
    </w:p>
    <w:p w:rsidR="000518B8" w:rsidRPr="00871F50" w:rsidRDefault="00936CFA" w:rsidP="00871F50">
      <w:pPr>
        <w:spacing w:line="576" w:lineRule="exact"/>
        <w:ind w:firstLineChars="200" w:firstLine="640"/>
        <w:rPr>
          <w:rFonts w:eastAsia="仿宋"/>
          <w:color w:val="000000" w:themeColor="text1"/>
          <w:sz w:val="32"/>
          <w:szCs w:val="32"/>
        </w:rPr>
      </w:pPr>
      <w:r w:rsidRPr="00871F50">
        <w:rPr>
          <w:rFonts w:eastAsia="仿宋" w:hint="eastAsia"/>
          <w:color w:val="000000" w:themeColor="text1"/>
          <w:sz w:val="32"/>
          <w:szCs w:val="32"/>
        </w:rPr>
        <w:t>本单位</w:t>
      </w:r>
      <w:r w:rsidR="00440E3D">
        <w:rPr>
          <w:rFonts w:eastAsia="仿宋"/>
          <w:color w:val="000000" w:themeColor="text1"/>
          <w:sz w:val="32"/>
          <w:szCs w:val="32"/>
        </w:rPr>
        <w:t>2023</w:t>
      </w:r>
      <w:r w:rsidRPr="00871F50">
        <w:rPr>
          <w:rFonts w:eastAsia="仿宋"/>
          <w:color w:val="000000" w:themeColor="text1"/>
          <w:sz w:val="32"/>
          <w:szCs w:val="32"/>
        </w:rPr>
        <w:t>年预算</w:t>
      </w:r>
      <w:r>
        <w:rPr>
          <w:rFonts w:eastAsia="仿宋" w:hint="eastAsia"/>
          <w:color w:val="000000" w:themeColor="text1"/>
          <w:sz w:val="32"/>
          <w:szCs w:val="32"/>
        </w:rPr>
        <w:t>中无</w:t>
      </w:r>
      <w:r w:rsidRPr="00871F50">
        <w:rPr>
          <w:rFonts w:eastAsia="仿宋" w:hint="eastAsia"/>
          <w:color w:val="000000" w:themeColor="text1"/>
          <w:sz w:val="32"/>
          <w:szCs w:val="32"/>
        </w:rPr>
        <w:t>非税收入</w:t>
      </w:r>
      <w:r>
        <w:rPr>
          <w:rFonts w:eastAsia="仿宋" w:hint="eastAsia"/>
          <w:color w:val="000000" w:themeColor="text1"/>
          <w:sz w:val="32"/>
          <w:szCs w:val="32"/>
        </w:rPr>
        <w:t>。</w:t>
      </w:r>
      <w:r w:rsidR="00623D8F" w:rsidRPr="00871F50">
        <w:rPr>
          <w:rFonts w:eastAsia="仿宋"/>
          <w:color w:val="000000" w:themeColor="text1"/>
          <w:sz w:val="32"/>
          <w:szCs w:val="32"/>
        </w:rPr>
        <w:t xml:space="preserve">           </w:t>
      </w:r>
    </w:p>
    <w:p w:rsidR="000518B8" w:rsidRPr="00871F50" w:rsidRDefault="000518B8" w:rsidP="00871F50">
      <w:pPr>
        <w:spacing w:line="576" w:lineRule="exact"/>
        <w:ind w:firstLineChars="200" w:firstLine="640"/>
        <w:rPr>
          <w:rFonts w:ascii="黑体" w:eastAsia="黑体" w:hAnsi="黑体"/>
          <w:bCs/>
          <w:color w:val="000000" w:themeColor="text1"/>
          <w:sz w:val="32"/>
          <w:szCs w:val="32"/>
        </w:rPr>
      </w:pPr>
      <w:r w:rsidRPr="00871F50">
        <w:rPr>
          <w:rFonts w:ascii="黑体" w:eastAsia="黑体" w:hAnsi="黑体" w:hint="eastAsia"/>
          <w:bCs/>
          <w:color w:val="000000" w:themeColor="text1"/>
          <w:sz w:val="32"/>
          <w:szCs w:val="32"/>
        </w:rPr>
        <w:t>五、</w:t>
      </w:r>
      <w:r w:rsidR="00623D8F" w:rsidRPr="00871F50">
        <w:rPr>
          <w:rFonts w:ascii="黑体" w:eastAsia="黑体" w:hAnsi="黑体"/>
          <w:bCs/>
          <w:color w:val="000000" w:themeColor="text1"/>
          <w:sz w:val="32"/>
          <w:szCs w:val="32"/>
        </w:rPr>
        <w:t xml:space="preserve">政府性基金预算支出情况   </w:t>
      </w:r>
    </w:p>
    <w:p w:rsidR="00846895" w:rsidRPr="00871F50" w:rsidRDefault="008279B7" w:rsidP="00871F50">
      <w:pPr>
        <w:spacing w:line="576" w:lineRule="exact"/>
        <w:ind w:firstLineChars="200" w:firstLine="640"/>
        <w:rPr>
          <w:rFonts w:eastAsia="仿宋"/>
          <w:color w:val="000000" w:themeColor="text1"/>
          <w:sz w:val="32"/>
          <w:szCs w:val="32"/>
        </w:rPr>
      </w:pPr>
      <w:r>
        <w:rPr>
          <w:rFonts w:eastAsia="仿宋"/>
          <w:color w:val="000000" w:themeColor="text1"/>
          <w:sz w:val="32"/>
          <w:szCs w:val="32"/>
        </w:rPr>
        <w:lastRenderedPageBreak/>
        <w:t>2023</w:t>
      </w:r>
      <w:r>
        <w:rPr>
          <w:rFonts w:eastAsia="仿宋"/>
          <w:color w:val="000000" w:themeColor="text1"/>
          <w:sz w:val="32"/>
          <w:szCs w:val="32"/>
        </w:rPr>
        <w:t>年</w:t>
      </w:r>
      <w:r w:rsidR="00623D8F" w:rsidRPr="00871F50">
        <w:rPr>
          <w:rFonts w:eastAsia="仿宋"/>
          <w:color w:val="000000" w:themeColor="text1"/>
          <w:sz w:val="32"/>
          <w:szCs w:val="32"/>
        </w:rPr>
        <w:t>预算，无政府性基金预算支出</w:t>
      </w:r>
    </w:p>
    <w:p w:rsidR="00E02267" w:rsidRPr="00871F50" w:rsidRDefault="00E02267" w:rsidP="00871F50">
      <w:pPr>
        <w:spacing w:line="576" w:lineRule="exact"/>
        <w:ind w:firstLineChars="200" w:firstLine="640"/>
        <w:rPr>
          <w:rFonts w:ascii="黑体" w:eastAsia="黑体" w:hAnsi="黑体"/>
          <w:bCs/>
          <w:color w:val="000000" w:themeColor="text1"/>
          <w:sz w:val="32"/>
          <w:szCs w:val="32"/>
        </w:rPr>
      </w:pPr>
      <w:r w:rsidRPr="00871F50">
        <w:rPr>
          <w:rFonts w:ascii="黑体" w:eastAsia="黑体" w:hAnsi="黑体" w:hint="eastAsia"/>
          <w:bCs/>
          <w:color w:val="000000" w:themeColor="text1"/>
          <w:sz w:val="32"/>
          <w:szCs w:val="32"/>
        </w:rPr>
        <w:t>六、国有资本经营</w:t>
      </w:r>
      <w:r w:rsidR="004E0D15" w:rsidRPr="00871F50">
        <w:rPr>
          <w:rFonts w:ascii="黑体" w:eastAsia="黑体" w:hAnsi="黑体" w:hint="eastAsia"/>
          <w:bCs/>
          <w:color w:val="000000" w:themeColor="text1"/>
          <w:sz w:val="32"/>
          <w:szCs w:val="32"/>
        </w:rPr>
        <w:t>预算</w:t>
      </w:r>
      <w:r w:rsidRPr="00871F50">
        <w:rPr>
          <w:rFonts w:ascii="黑体" w:eastAsia="黑体" w:hAnsi="黑体"/>
          <w:bCs/>
          <w:color w:val="000000" w:themeColor="text1"/>
          <w:sz w:val="32"/>
          <w:szCs w:val="32"/>
        </w:rPr>
        <w:t>支出情况</w:t>
      </w:r>
    </w:p>
    <w:p w:rsidR="004E0D15" w:rsidRPr="00871F50" w:rsidRDefault="008279B7" w:rsidP="00871F50">
      <w:pPr>
        <w:spacing w:line="576" w:lineRule="exact"/>
        <w:ind w:firstLineChars="200" w:firstLine="640"/>
        <w:rPr>
          <w:rFonts w:ascii="仿宋" w:eastAsia="仿宋" w:hAnsi="仿宋"/>
          <w:color w:val="000000" w:themeColor="text1"/>
          <w:sz w:val="32"/>
          <w:szCs w:val="32"/>
        </w:rPr>
      </w:pPr>
      <w:r>
        <w:rPr>
          <w:rFonts w:eastAsia="仿宋"/>
          <w:color w:val="000000" w:themeColor="text1"/>
          <w:sz w:val="32"/>
          <w:szCs w:val="32"/>
        </w:rPr>
        <w:t>2023</w:t>
      </w:r>
      <w:r>
        <w:rPr>
          <w:rFonts w:eastAsia="仿宋"/>
          <w:color w:val="000000" w:themeColor="text1"/>
          <w:sz w:val="32"/>
          <w:szCs w:val="32"/>
        </w:rPr>
        <w:t>年</w:t>
      </w:r>
      <w:r w:rsidR="004E0D15" w:rsidRPr="00871F50">
        <w:rPr>
          <w:rFonts w:eastAsia="仿宋"/>
          <w:color w:val="000000" w:themeColor="text1"/>
          <w:sz w:val="32"/>
          <w:szCs w:val="32"/>
        </w:rPr>
        <w:t>预算，</w:t>
      </w:r>
      <w:r w:rsidR="004E0D15" w:rsidRPr="00871F50">
        <w:rPr>
          <w:rFonts w:eastAsia="仿宋" w:hint="eastAsia"/>
          <w:color w:val="000000" w:themeColor="text1"/>
          <w:sz w:val="32"/>
          <w:szCs w:val="32"/>
        </w:rPr>
        <w:t>国有资本经营支出预算为</w:t>
      </w:r>
      <w:r w:rsidR="004E0D15" w:rsidRPr="00871F50">
        <w:rPr>
          <w:rFonts w:eastAsia="仿宋" w:hint="eastAsia"/>
          <w:color w:val="000000" w:themeColor="text1"/>
          <w:sz w:val="32"/>
          <w:szCs w:val="32"/>
        </w:rPr>
        <w:t>0</w:t>
      </w:r>
      <w:r w:rsidR="004E0D15" w:rsidRPr="00871F50">
        <w:rPr>
          <w:rFonts w:eastAsia="仿宋" w:hint="eastAsia"/>
          <w:color w:val="000000" w:themeColor="text1"/>
          <w:sz w:val="32"/>
          <w:szCs w:val="32"/>
        </w:rPr>
        <w:t>元。</w:t>
      </w:r>
    </w:p>
    <w:p w:rsidR="00846895" w:rsidRPr="00871F50" w:rsidRDefault="00E02267" w:rsidP="00871F50">
      <w:pPr>
        <w:spacing w:line="576" w:lineRule="exact"/>
        <w:ind w:firstLineChars="200" w:firstLine="640"/>
        <w:rPr>
          <w:rFonts w:ascii="黑体" w:eastAsia="黑体" w:hAnsi="黑体"/>
          <w:color w:val="000000" w:themeColor="text1"/>
          <w:sz w:val="32"/>
          <w:szCs w:val="32"/>
        </w:rPr>
      </w:pPr>
      <w:r w:rsidRPr="00871F50">
        <w:rPr>
          <w:rFonts w:ascii="黑体" w:eastAsia="黑体" w:hAnsi="黑体" w:hint="eastAsia"/>
          <w:bCs/>
          <w:color w:val="000000" w:themeColor="text1"/>
          <w:sz w:val="32"/>
          <w:szCs w:val="32"/>
        </w:rPr>
        <w:t>七</w:t>
      </w:r>
      <w:r w:rsidR="00623D8F" w:rsidRPr="00871F50">
        <w:rPr>
          <w:rFonts w:ascii="黑体" w:eastAsia="黑体" w:hAnsi="黑体"/>
          <w:bCs/>
          <w:color w:val="000000" w:themeColor="text1"/>
          <w:sz w:val="32"/>
          <w:szCs w:val="32"/>
        </w:rPr>
        <w:t>、部门“三公”经费等预算安排情况</w:t>
      </w:r>
    </w:p>
    <w:p w:rsidR="00936CFA" w:rsidRPr="00871F50" w:rsidRDefault="00936CFA" w:rsidP="00936CFA">
      <w:pPr>
        <w:spacing w:line="576" w:lineRule="exact"/>
        <w:ind w:firstLineChars="200" w:firstLine="640"/>
        <w:rPr>
          <w:rFonts w:ascii="仿宋" w:eastAsia="仿宋" w:hAnsi="仿宋"/>
          <w:color w:val="000000" w:themeColor="text1"/>
          <w:sz w:val="32"/>
          <w:szCs w:val="32"/>
        </w:rPr>
      </w:pPr>
      <w:r>
        <w:rPr>
          <w:rFonts w:eastAsia="仿宋" w:hint="eastAsia"/>
          <w:color w:val="000000" w:themeColor="text1"/>
          <w:sz w:val="32"/>
          <w:szCs w:val="32"/>
        </w:rPr>
        <w:t>本</w:t>
      </w:r>
      <w:r>
        <w:rPr>
          <w:rFonts w:eastAsia="仿宋"/>
          <w:color w:val="000000" w:themeColor="text1"/>
          <w:sz w:val="32"/>
          <w:szCs w:val="32"/>
        </w:rPr>
        <w:t>单位</w:t>
      </w:r>
      <w:r>
        <w:rPr>
          <w:rFonts w:eastAsia="仿宋"/>
          <w:color w:val="000000" w:themeColor="text1"/>
          <w:sz w:val="32"/>
          <w:szCs w:val="32"/>
        </w:rPr>
        <w:t>2023</w:t>
      </w:r>
      <w:r w:rsidRPr="00871F50">
        <w:rPr>
          <w:rFonts w:eastAsia="仿宋"/>
          <w:color w:val="000000" w:themeColor="text1"/>
          <w:sz w:val="32"/>
          <w:szCs w:val="32"/>
        </w:rPr>
        <w:t>年预算</w:t>
      </w:r>
      <w:r>
        <w:rPr>
          <w:rFonts w:eastAsia="仿宋" w:hint="eastAsia"/>
          <w:color w:val="000000" w:themeColor="text1"/>
          <w:sz w:val="32"/>
          <w:szCs w:val="32"/>
        </w:rPr>
        <w:t>中无</w:t>
      </w:r>
      <w:r w:rsidRPr="00C16E18">
        <w:rPr>
          <w:rFonts w:eastAsia="仿宋" w:hint="eastAsia"/>
          <w:color w:val="000000" w:themeColor="text1"/>
          <w:sz w:val="32"/>
          <w:szCs w:val="32"/>
        </w:rPr>
        <w:t>“三公”经费等预算安排</w:t>
      </w:r>
      <w:r w:rsidRPr="00871F50">
        <w:rPr>
          <w:rFonts w:eastAsia="仿宋" w:hint="eastAsia"/>
          <w:color w:val="000000" w:themeColor="text1"/>
          <w:sz w:val="32"/>
          <w:szCs w:val="32"/>
        </w:rPr>
        <w:t>。</w:t>
      </w:r>
    </w:p>
    <w:p w:rsidR="00846895" w:rsidRPr="00871F50" w:rsidRDefault="00E02267" w:rsidP="00871F50">
      <w:pPr>
        <w:spacing w:line="576" w:lineRule="exact"/>
        <w:ind w:firstLineChars="200" w:firstLine="640"/>
        <w:rPr>
          <w:rFonts w:ascii="黑体" w:eastAsia="黑体" w:hAnsi="黑体"/>
          <w:color w:val="000000" w:themeColor="text1"/>
          <w:sz w:val="32"/>
          <w:szCs w:val="32"/>
        </w:rPr>
      </w:pPr>
      <w:r w:rsidRPr="00871F50">
        <w:rPr>
          <w:rFonts w:ascii="黑体" w:eastAsia="黑体" w:hAnsi="黑体" w:hint="eastAsia"/>
          <w:bCs/>
          <w:color w:val="000000" w:themeColor="text1"/>
          <w:sz w:val="32"/>
          <w:szCs w:val="32"/>
        </w:rPr>
        <w:t>八</w:t>
      </w:r>
      <w:r w:rsidR="00623D8F" w:rsidRPr="00871F50">
        <w:rPr>
          <w:rFonts w:ascii="黑体" w:eastAsia="黑体" w:hAnsi="黑体"/>
          <w:bCs/>
          <w:color w:val="000000" w:themeColor="text1"/>
          <w:sz w:val="32"/>
          <w:szCs w:val="32"/>
        </w:rPr>
        <w:t>、其他重要事项情况说明</w:t>
      </w:r>
    </w:p>
    <w:p w:rsidR="00846895" w:rsidRPr="00871F50" w:rsidRDefault="00623D8F" w:rsidP="00871F50">
      <w:pPr>
        <w:spacing w:line="576" w:lineRule="exact"/>
        <w:ind w:firstLineChars="200" w:firstLine="640"/>
        <w:rPr>
          <w:rFonts w:ascii="楷体" w:eastAsia="楷体" w:hAnsi="楷体"/>
          <w:color w:val="000000" w:themeColor="text1"/>
          <w:sz w:val="32"/>
          <w:szCs w:val="32"/>
        </w:rPr>
      </w:pPr>
      <w:r w:rsidRPr="00871F50">
        <w:rPr>
          <w:rFonts w:ascii="楷体" w:eastAsia="楷体" w:hAnsi="楷体"/>
          <w:color w:val="000000" w:themeColor="text1"/>
          <w:sz w:val="32"/>
          <w:szCs w:val="32"/>
        </w:rPr>
        <w:t>（一）机关运行经费安排情况</w:t>
      </w:r>
    </w:p>
    <w:p w:rsidR="00936CFA" w:rsidRPr="00871F50" w:rsidRDefault="00936CFA" w:rsidP="00936CFA">
      <w:pPr>
        <w:spacing w:line="576" w:lineRule="exact"/>
        <w:ind w:firstLineChars="200" w:firstLine="640"/>
        <w:rPr>
          <w:rFonts w:ascii="仿宋" w:eastAsia="仿宋" w:hAnsi="仿宋"/>
          <w:color w:val="000000" w:themeColor="text1"/>
          <w:sz w:val="32"/>
          <w:szCs w:val="32"/>
        </w:rPr>
      </w:pPr>
      <w:r>
        <w:rPr>
          <w:rFonts w:eastAsia="仿宋" w:hint="eastAsia"/>
          <w:color w:val="000000" w:themeColor="text1"/>
          <w:sz w:val="32"/>
          <w:szCs w:val="32"/>
        </w:rPr>
        <w:t>本</w:t>
      </w:r>
      <w:r>
        <w:rPr>
          <w:rFonts w:eastAsia="仿宋"/>
          <w:color w:val="000000" w:themeColor="text1"/>
          <w:sz w:val="32"/>
          <w:szCs w:val="32"/>
        </w:rPr>
        <w:t>单位</w:t>
      </w:r>
      <w:r>
        <w:rPr>
          <w:rFonts w:eastAsia="仿宋"/>
          <w:color w:val="000000" w:themeColor="text1"/>
          <w:sz w:val="32"/>
          <w:szCs w:val="32"/>
        </w:rPr>
        <w:t>2023</w:t>
      </w:r>
      <w:r w:rsidRPr="00871F50">
        <w:rPr>
          <w:rFonts w:eastAsia="仿宋"/>
          <w:color w:val="000000" w:themeColor="text1"/>
          <w:sz w:val="32"/>
          <w:szCs w:val="32"/>
        </w:rPr>
        <w:t>年预算</w:t>
      </w:r>
      <w:r>
        <w:rPr>
          <w:rFonts w:eastAsia="仿宋" w:hint="eastAsia"/>
          <w:color w:val="000000" w:themeColor="text1"/>
          <w:sz w:val="32"/>
          <w:szCs w:val="32"/>
        </w:rPr>
        <w:t>中无</w:t>
      </w:r>
      <w:r w:rsidRPr="00C16E18">
        <w:rPr>
          <w:rFonts w:eastAsia="仿宋" w:hint="eastAsia"/>
          <w:color w:val="000000" w:themeColor="text1"/>
          <w:sz w:val="32"/>
          <w:szCs w:val="32"/>
        </w:rPr>
        <w:t>机关运行经费安排</w:t>
      </w:r>
      <w:r w:rsidRPr="00871F50">
        <w:rPr>
          <w:rFonts w:eastAsia="仿宋" w:hint="eastAsia"/>
          <w:color w:val="000000" w:themeColor="text1"/>
          <w:sz w:val="32"/>
          <w:szCs w:val="32"/>
        </w:rPr>
        <w:t>。</w:t>
      </w:r>
    </w:p>
    <w:p w:rsidR="00846895" w:rsidRPr="00871F50" w:rsidRDefault="00936CFA" w:rsidP="00936CFA">
      <w:pPr>
        <w:spacing w:line="576" w:lineRule="exact"/>
        <w:ind w:firstLineChars="200" w:firstLine="640"/>
        <w:rPr>
          <w:rFonts w:ascii="楷体" w:eastAsia="楷体" w:hAnsi="楷体"/>
          <w:color w:val="000000" w:themeColor="text1"/>
          <w:sz w:val="32"/>
          <w:szCs w:val="32"/>
        </w:rPr>
      </w:pPr>
      <w:r w:rsidRPr="00871F50">
        <w:rPr>
          <w:rFonts w:ascii="楷体" w:eastAsia="楷体" w:hAnsi="楷体"/>
          <w:color w:val="000000" w:themeColor="text1"/>
          <w:sz w:val="32"/>
          <w:szCs w:val="32"/>
        </w:rPr>
        <w:t xml:space="preserve"> </w:t>
      </w:r>
      <w:r w:rsidR="00623D8F" w:rsidRPr="00871F50">
        <w:rPr>
          <w:rFonts w:ascii="楷体" w:eastAsia="楷体" w:hAnsi="楷体"/>
          <w:color w:val="000000" w:themeColor="text1"/>
          <w:sz w:val="32"/>
          <w:szCs w:val="32"/>
        </w:rPr>
        <w:t>(二)政府采购安排情况</w:t>
      </w:r>
      <w:bookmarkStart w:id="0" w:name="_GoBack"/>
      <w:bookmarkEnd w:id="0"/>
    </w:p>
    <w:p w:rsidR="00936CFA" w:rsidRDefault="00936CFA" w:rsidP="00871F50">
      <w:pPr>
        <w:spacing w:line="576" w:lineRule="exact"/>
        <w:ind w:firstLineChars="200" w:firstLine="640"/>
        <w:rPr>
          <w:rFonts w:eastAsia="仿宋"/>
          <w:color w:val="000000" w:themeColor="text1"/>
          <w:sz w:val="32"/>
          <w:szCs w:val="32"/>
        </w:rPr>
      </w:pPr>
      <w:r>
        <w:rPr>
          <w:rFonts w:eastAsia="仿宋" w:hint="eastAsia"/>
          <w:color w:val="000000" w:themeColor="text1"/>
          <w:sz w:val="32"/>
          <w:szCs w:val="32"/>
        </w:rPr>
        <w:t>本</w:t>
      </w:r>
      <w:r>
        <w:rPr>
          <w:rFonts w:eastAsia="仿宋"/>
          <w:color w:val="000000" w:themeColor="text1"/>
          <w:sz w:val="32"/>
          <w:szCs w:val="32"/>
        </w:rPr>
        <w:t>单位</w:t>
      </w:r>
      <w:r>
        <w:rPr>
          <w:rFonts w:eastAsia="仿宋"/>
          <w:color w:val="000000" w:themeColor="text1"/>
          <w:sz w:val="32"/>
          <w:szCs w:val="32"/>
        </w:rPr>
        <w:t>2023</w:t>
      </w:r>
      <w:r w:rsidRPr="00871F50">
        <w:rPr>
          <w:rFonts w:eastAsia="仿宋"/>
          <w:color w:val="000000" w:themeColor="text1"/>
          <w:sz w:val="32"/>
          <w:szCs w:val="32"/>
        </w:rPr>
        <w:t>年预算</w:t>
      </w:r>
      <w:r>
        <w:rPr>
          <w:rFonts w:eastAsia="仿宋" w:hint="eastAsia"/>
          <w:color w:val="000000" w:themeColor="text1"/>
          <w:sz w:val="32"/>
          <w:szCs w:val="32"/>
        </w:rPr>
        <w:t>中无</w:t>
      </w:r>
      <w:r w:rsidRPr="00C16E18">
        <w:rPr>
          <w:rFonts w:eastAsia="仿宋" w:hint="eastAsia"/>
          <w:color w:val="000000" w:themeColor="text1"/>
          <w:sz w:val="32"/>
          <w:szCs w:val="32"/>
        </w:rPr>
        <w:t>政府采购安排</w:t>
      </w:r>
      <w:r w:rsidRPr="00871F50">
        <w:rPr>
          <w:rFonts w:eastAsia="仿宋" w:hint="eastAsia"/>
          <w:color w:val="000000" w:themeColor="text1"/>
          <w:sz w:val="32"/>
          <w:szCs w:val="32"/>
        </w:rPr>
        <w:t>。</w:t>
      </w:r>
    </w:p>
    <w:p w:rsidR="00846895" w:rsidRPr="00871F50" w:rsidRDefault="00623D8F" w:rsidP="00871F50">
      <w:pPr>
        <w:spacing w:line="576" w:lineRule="exact"/>
        <w:ind w:firstLineChars="200" w:firstLine="640"/>
        <w:rPr>
          <w:rFonts w:ascii="楷体" w:eastAsia="楷体" w:hAnsi="楷体"/>
          <w:color w:val="000000" w:themeColor="text1"/>
          <w:sz w:val="32"/>
          <w:szCs w:val="32"/>
        </w:rPr>
      </w:pPr>
      <w:r w:rsidRPr="00871F50">
        <w:rPr>
          <w:rFonts w:ascii="楷体" w:eastAsia="楷体" w:hAnsi="楷体"/>
          <w:color w:val="000000" w:themeColor="text1"/>
          <w:sz w:val="32"/>
          <w:szCs w:val="32"/>
        </w:rPr>
        <w:t>(三)国有资产占用情况</w:t>
      </w:r>
    </w:p>
    <w:p w:rsidR="00936CFA" w:rsidRPr="00CE3417" w:rsidRDefault="00936CFA" w:rsidP="00936CFA">
      <w:pPr>
        <w:spacing w:line="576" w:lineRule="exact"/>
        <w:ind w:firstLineChars="200" w:firstLine="640"/>
        <w:rPr>
          <w:rFonts w:eastAsia="仿宋"/>
          <w:color w:val="000000" w:themeColor="text1"/>
          <w:sz w:val="32"/>
          <w:szCs w:val="32"/>
        </w:rPr>
      </w:pPr>
      <w:r w:rsidRPr="00CE3417">
        <w:rPr>
          <w:rFonts w:eastAsia="仿宋"/>
          <w:color w:val="000000" w:themeColor="text1"/>
          <w:sz w:val="32"/>
          <w:szCs w:val="32"/>
        </w:rPr>
        <w:t>上年末固定资产金额为</w:t>
      </w:r>
      <w:r w:rsidR="001007D6" w:rsidRPr="00CE3417">
        <w:rPr>
          <w:rFonts w:eastAsia="仿宋"/>
          <w:color w:val="000000" w:themeColor="text1"/>
          <w:sz w:val="32"/>
          <w:szCs w:val="32"/>
        </w:rPr>
        <w:t>78</w:t>
      </w:r>
      <w:r w:rsidR="00CE3417" w:rsidRPr="00CE3417">
        <w:rPr>
          <w:rFonts w:eastAsia="仿宋"/>
          <w:color w:val="000000" w:themeColor="text1"/>
          <w:sz w:val="32"/>
          <w:szCs w:val="32"/>
        </w:rPr>
        <w:t>16.96</w:t>
      </w:r>
      <w:r w:rsidRPr="00CE3417">
        <w:rPr>
          <w:rFonts w:eastAsia="仿宋"/>
          <w:color w:val="000000" w:themeColor="text1"/>
          <w:sz w:val="32"/>
          <w:szCs w:val="32"/>
        </w:rPr>
        <w:t>万元</w:t>
      </w:r>
      <w:r w:rsidRPr="00CE3417">
        <w:rPr>
          <w:rFonts w:eastAsia="仿宋"/>
          <w:color w:val="000000" w:themeColor="text1"/>
          <w:sz w:val="32"/>
          <w:szCs w:val="32"/>
        </w:rPr>
        <w:t>,</w:t>
      </w:r>
      <w:r w:rsidRPr="00CE3417">
        <w:rPr>
          <w:rFonts w:eastAsia="仿宋"/>
          <w:color w:val="000000" w:themeColor="text1"/>
          <w:sz w:val="32"/>
          <w:szCs w:val="32"/>
        </w:rPr>
        <w:t>其中：</w:t>
      </w:r>
      <w:r w:rsidRPr="00CE3417">
        <w:rPr>
          <w:rFonts w:eastAsia="仿宋" w:hint="eastAsia"/>
          <w:color w:val="000000" w:themeColor="text1"/>
          <w:sz w:val="32"/>
          <w:szCs w:val="32"/>
        </w:rPr>
        <w:t>土地、房屋及构筑物</w:t>
      </w:r>
      <w:r w:rsidR="00CE3417" w:rsidRPr="00CE3417">
        <w:rPr>
          <w:rFonts w:eastAsia="仿宋"/>
          <w:color w:val="000000" w:themeColor="text1"/>
          <w:sz w:val="32"/>
          <w:szCs w:val="32"/>
        </w:rPr>
        <w:t>6541</w:t>
      </w:r>
      <w:r w:rsidRPr="00CE3417">
        <w:rPr>
          <w:rFonts w:eastAsia="仿宋" w:hint="eastAsia"/>
          <w:color w:val="000000" w:themeColor="text1"/>
          <w:sz w:val="32"/>
          <w:szCs w:val="32"/>
        </w:rPr>
        <w:t>万</w:t>
      </w:r>
      <w:r w:rsidRPr="00CE3417">
        <w:rPr>
          <w:rFonts w:eastAsia="仿宋"/>
          <w:color w:val="000000" w:themeColor="text1"/>
          <w:sz w:val="32"/>
          <w:szCs w:val="32"/>
        </w:rPr>
        <w:t>元；</w:t>
      </w:r>
      <w:r w:rsidRPr="00CE3417">
        <w:rPr>
          <w:rFonts w:eastAsia="仿宋" w:hint="eastAsia"/>
          <w:color w:val="000000" w:themeColor="text1"/>
          <w:sz w:val="32"/>
          <w:szCs w:val="32"/>
        </w:rPr>
        <w:t>通用设备</w:t>
      </w:r>
      <w:r w:rsidR="00CE3417" w:rsidRPr="00CE3417">
        <w:rPr>
          <w:rFonts w:eastAsia="仿宋"/>
          <w:color w:val="000000" w:themeColor="text1"/>
          <w:sz w:val="32"/>
          <w:szCs w:val="32"/>
        </w:rPr>
        <w:t>708.5</w:t>
      </w:r>
      <w:r w:rsidRPr="00CE3417">
        <w:rPr>
          <w:rFonts w:eastAsia="仿宋" w:hint="eastAsia"/>
          <w:color w:val="000000" w:themeColor="text1"/>
          <w:sz w:val="32"/>
          <w:szCs w:val="32"/>
        </w:rPr>
        <w:t>万</w:t>
      </w:r>
      <w:r w:rsidRPr="00CE3417">
        <w:rPr>
          <w:rFonts w:eastAsia="仿宋"/>
          <w:color w:val="000000" w:themeColor="text1"/>
          <w:sz w:val="32"/>
          <w:szCs w:val="32"/>
        </w:rPr>
        <w:t>元；</w:t>
      </w:r>
      <w:r w:rsidRPr="00CE3417">
        <w:rPr>
          <w:rFonts w:eastAsia="仿宋" w:hint="eastAsia"/>
          <w:color w:val="000000" w:themeColor="text1"/>
          <w:sz w:val="32"/>
          <w:szCs w:val="32"/>
        </w:rPr>
        <w:t>专用设备</w:t>
      </w:r>
      <w:r w:rsidRPr="00CE3417">
        <w:rPr>
          <w:rFonts w:eastAsia="仿宋"/>
          <w:color w:val="000000" w:themeColor="text1"/>
          <w:sz w:val="32"/>
          <w:szCs w:val="32"/>
        </w:rPr>
        <w:t>174.61</w:t>
      </w:r>
      <w:r w:rsidRPr="00CE3417">
        <w:rPr>
          <w:rFonts w:eastAsia="仿宋" w:hint="eastAsia"/>
          <w:color w:val="000000" w:themeColor="text1"/>
          <w:sz w:val="32"/>
          <w:szCs w:val="32"/>
        </w:rPr>
        <w:t>万</w:t>
      </w:r>
      <w:r w:rsidRPr="00CE3417">
        <w:rPr>
          <w:rFonts w:eastAsia="仿宋"/>
          <w:color w:val="000000" w:themeColor="text1"/>
          <w:sz w:val="32"/>
          <w:szCs w:val="32"/>
        </w:rPr>
        <w:t>元；</w:t>
      </w:r>
      <w:r w:rsidRPr="00CE3417">
        <w:rPr>
          <w:rFonts w:eastAsia="仿宋" w:hint="eastAsia"/>
          <w:color w:val="000000" w:themeColor="text1"/>
          <w:sz w:val="32"/>
          <w:szCs w:val="32"/>
        </w:rPr>
        <w:t>图书、档案</w:t>
      </w:r>
      <w:r w:rsidRPr="00CE3417">
        <w:rPr>
          <w:rFonts w:eastAsia="仿宋"/>
          <w:color w:val="000000" w:themeColor="text1"/>
          <w:sz w:val="32"/>
          <w:szCs w:val="32"/>
        </w:rPr>
        <w:t>15</w:t>
      </w:r>
      <w:r w:rsidR="00CE3417" w:rsidRPr="00CE3417">
        <w:rPr>
          <w:rFonts w:eastAsia="仿宋"/>
          <w:color w:val="000000" w:themeColor="text1"/>
          <w:sz w:val="32"/>
          <w:szCs w:val="32"/>
        </w:rPr>
        <w:t>4.</w:t>
      </w:r>
      <w:r w:rsidRPr="00CE3417">
        <w:rPr>
          <w:rFonts w:eastAsia="仿宋"/>
          <w:color w:val="000000" w:themeColor="text1"/>
          <w:sz w:val="32"/>
          <w:szCs w:val="32"/>
        </w:rPr>
        <w:t>8</w:t>
      </w:r>
      <w:r w:rsidRPr="00CE3417">
        <w:rPr>
          <w:rFonts w:eastAsia="仿宋" w:hint="eastAsia"/>
          <w:color w:val="000000" w:themeColor="text1"/>
          <w:sz w:val="32"/>
          <w:szCs w:val="32"/>
        </w:rPr>
        <w:t>万</w:t>
      </w:r>
      <w:r w:rsidRPr="00CE3417">
        <w:rPr>
          <w:rFonts w:eastAsia="仿宋"/>
          <w:color w:val="000000" w:themeColor="text1"/>
          <w:sz w:val="32"/>
          <w:szCs w:val="32"/>
        </w:rPr>
        <w:t>元</w:t>
      </w:r>
      <w:r w:rsidRPr="00CE3417">
        <w:rPr>
          <w:rFonts w:eastAsia="仿宋" w:hint="eastAsia"/>
          <w:color w:val="000000" w:themeColor="text1"/>
          <w:sz w:val="32"/>
          <w:szCs w:val="32"/>
        </w:rPr>
        <w:t>；家具、用具、装具及动植物</w:t>
      </w:r>
      <w:r w:rsidR="00CE3417" w:rsidRPr="00CE3417">
        <w:rPr>
          <w:rFonts w:eastAsia="仿宋"/>
          <w:color w:val="000000" w:themeColor="text1"/>
          <w:sz w:val="32"/>
          <w:szCs w:val="32"/>
        </w:rPr>
        <w:t>238.17</w:t>
      </w:r>
      <w:r w:rsidRPr="00CE3417">
        <w:rPr>
          <w:rFonts w:eastAsia="仿宋" w:hint="eastAsia"/>
          <w:color w:val="000000" w:themeColor="text1"/>
          <w:sz w:val="32"/>
          <w:szCs w:val="32"/>
        </w:rPr>
        <w:t>万</w:t>
      </w:r>
      <w:r w:rsidRPr="00CE3417">
        <w:rPr>
          <w:rFonts w:eastAsia="仿宋"/>
          <w:color w:val="000000" w:themeColor="text1"/>
          <w:sz w:val="32"/>
          <w:szCs w:val="32"/>
        </w:rPr>
        <w:t>元。</w:t>
      </w:r>
    </w:p>
    <w:p w:rsidR="00936CFA" w:rsidRPr="00871F50" w:rsidRDefault="00936CFA" w:rsidP="00936CFA">
      <w:pPr>
        <w:spacing w:line="576" w:lineRule="exact"/>
        <w:ind w:firstLineChars="200" w:firstLine="640"/>
        <w:rPr>
          <w:rFonts w:ascii="仿宋" w:eastAsia="仿宋" w:hAnsi="仿宋"/>
          <w:color w:val="000000" w:themeColor="text1"/>
          <w:sz w:val="32"/>
          <w:szCs w:val="32"/>
        </w:rPr>
      </w:pPr>
      <w:r>
        <w:rPr>
          <w:rFonts w:eastAsia="仿宋" w:hint="eastAsia"/>
          <w:color w:val="000000" w:themeColor="text1"/>
          <w:sz w:val="32"/>
          <w:szCs w:val="32"/>
        </w:rPr>
        <w:t>本</w:t>
      </w:r>
      <w:r>
        <w:rPr>
          <w:rFonts w:eastAsia="仿宋"/>
          <w:color w:val="000000" w:themeColor="text1"/>
          <w:sz w:val="32"/>
          <w:szCs w:val="32"/>
        </w:rPr>
        <w:t>单位</w:t>
      </w:r>
      <w:r>
        <w:rPr>
          <w:rFonts w:eastAsia="仿宋"/>
          <w:color w:val="000000" w:themeColor="text1"/>
          <w:sz w:val="32"/>
          <w:szCs w:val="32"/>
        </w:rPr>
        <w:t>2023</w:t>
      </w:r>
      <w:r w:rsidRPr="00871F50">
        <w:rPr>
          <w:rFonts w:eastAsia="仿宋"/>
          <w:color w:val="000000" w:themeColor="text1"/>
          <w:sz w:val="32"/>
          <w:szCs w:val="32"/>
        </w:rPr>
        <w:t>年预算</w:t>
      </w:r>
      <w:r>
        <w:rPr>
          <w:rFonts w:eastAsia="仿宋" w:hint="eastAsia"/>
          <w:color w:val="000000" w:themeColor="text1"/>
          <w:sz w:val="32"/>
          <w:szCs w:val="32"/>
        </w:rPr>
        <w:t>中无</w:t>
      </w:r>
      <w:r w:rsidRPr="00871F50">
        <w:rPr>
          <w:rFonts w:ascii="仿宋" w:eastAsia="仿宋" w:hAnsi="仿宋"/>
          <w:color w:val="000000" w:themeColor="text1"/>
          <w:sz w:val="32"/>
          <w:szCs w:val="32"/>
        </w:rPr>
        <w:t>采购固定资产</w:t>
      </w:r>
      <w:r>
        <w:rPr>
          <w:rFonts w:eastAsia="仿宋" w:hint="eastAsia"/>
          <w:color w:val="000000" w:themeColor="text1"/>
          <w:sz w:val="32"/>
          <w:szCs w:val="32"/>
        </w:rPr>
        <w:t>的安排</w:t>
      </w:r>
      <w:r>
        <w:rPr>
          <w:rFonts w:eastAsia="仿宋"/>
          <w:color w:val="000000" w:themeColor="text1"/>
          <w:sz w:val="32"/>
          <w:szCs w:val="32"/>
        </w:rPr>
        <w:t>。</w:t>
      </w:r>
    </w:p>
    <w:p w:rsidR="00846895" w:rsidRPr="00871F50" w:rsidRDefault="00623D8F" w:rsidP="00871F50">
      <w:pPr>
        <w:spacing w:line="576" w:lineRule="exact"/>
        <w:ind w:firstLineChars="200" w:firstLine="640"/>
        <w:rPr>
          <w:rFonts w:ascii="楷体" w:eastAsia="楷体" w:hAnsi="楷体"/>
          <w:color w:val="000000" w:themeColor="text1"/>
          <w:sz w:val="32"/>
          <w:szCs w:val="32"/>
        </w:rPr>
      </w:pPr>
      <w:r w:rsidRPr="00871F50">
        <w:rPr>
          <w:rFonts w:ascii="楷体" w:eastAsia="楷体" w:hAnsi="楷体"/>
          <w:color w:val="000000" w:themeColor="text1"/>
          <w:sz w:val="32"/>
          <w:szCs w:val="32"/>
        </w:rPr>
        <w:t>（四）预算绩效情况</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hint="eastAsia"/>
          <w:color w:val="000000" w:themeColor="text1"/>
          <w:sz w:val="32"/>
          <w:szCs w:val="32"/>
        </w:rPr>
        <w:t>本单位</w:t>
      </w:r>
      <w:r w:rsidR="008279B7">
        <w:rPr>
          <w:rFonts w:ascii="仿宋" w:eastAsia="仿宋" w:hAnsi="仿宋" w:hint="eastAsia"/>
          <w:color w:val="000000" w:themeColor="text1"/>
          <w:sz w:val="32"/>
          <w:szCs w:val="32"/>
        </w:rPr>
        <w:t>2023年</w:t>
      </w:r>
      <w:r w:rsidRPr="00871F50">
        <w:rPr>
          <w:rFonts w:ascii="仿宋" w:eastAsia="仿宋" w:hAnsi="仿宋"/>
          <w:color w:val="000000" w:themeColor="text1"/>
          <w:sz w:val="32"/>
          <w:szCs w:val="32"/>
        </w:rPr>
        <w:t>预算中没有实行绩效目标管理的项目。</w:t>
      </w:r>
    </w:p>
    <w:p w:rsidR="00846895" w:rsidRPr="00871F50" w:rsidRDefault="00E02267" w:rsidP="00871F50">
      <w:pPr>
        <w:spacing w:line="576" w:lineRule="exact"/>
        <w:ind w:firstLineChars="200" w:firstLine="640"/>
        <w:rPr>
          <w:rFonts w:ascii="黑体" w:eastAsia="黑体" w:hAnsi="黑体"/>
          <w:bCs/>
          <w:color w:val="000000" w:themeColor="text1"/>
          <w:sz w:val="32"/>
          <w:szCs w:val="32"/>
        </w:rPr>
      </w:pPr>
      <w:r w:rsidRPr="00871F50">
        <w:rPr>
          <w:rFonts w:ascii="黑体" w:eastAsia="黑体" w:hAnsi="黑体" w:hint="eastAsia"/>
          <w:bCs/>
          <w:color w:val="000000" w:themeColor="text1"/>
          <w:sz w:val="32"/>
          <w:szCs w:val="32"/>
        </w:rPr>
        <w:t>九</w:t>
      </w:r>
      <w:r w:rsidR="00623D8F" w:rsidRPr="00871F50">
        <w:rPr>
          <w:rFonts w:ascii="黑体" w:eastAsia="黑体" w:hAnsi="黑体"/>
          <w:bCs/>
          <w:color w:val="000000" w:themeColor="text1"/>
          <w:sz w:val="32"/>
          <w:szCs w:val="32"/>
        </w:rPr>
        <w:t>、名词解释</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color w:val="000000" w:themeColor="text1"/>
          <w:sz w:val="32"/>
          <w:szCs w:val="32"/>
        </w:rPr>
        <w:t>财政拨款收入：指县级财政当年拨付的资金。</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color w:val="000000" w:themeColor="text1"/>
          <w:sz w:val="32"/>
          <w:szCs w:val="32"/>
        </w:rPr>
        <w:t>上年结转和结余：指以前年度尚未完成，结转到本年度按有关规定继续使用的资金。</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color w:val="000000" w:themeColor="text1"/>
          <w:sz w:val="32"/>
          <w:szCs w:val="32"/>
        </w:rPr>
        <w:t>一般公共服务：指县财政局用于保障机构正常运行、开展财政管理活动的支出。</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hint="eastAsia"/>
          <w:color w:val="000000" w:themeColor="text1"/>
          <w:sz w:val="32"/>
          <w:szCs w:val="32"/>
        </w:rPr>
        <w:lastRenderedPageBreak/>
        <w:t>工资福利支出：反映单位开支的在职职工和编制外长期聘用人员的各类劳动报酬，以及为上述人员缴纳的各项社会保险费等。</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hint="eastAsia"/>
          <w:color w:val="000000" w:themeColor="text1"/>
          <w:sz w:val="32"/>
          <w:szCs w:val="32"/>
        </w:rPr>
        <w:t>商品和服务支出：反映单位购买商品和服务的支出（不包括用于购置固定资产的支出、战略性和应急储备支出，但军事方面的耐用消费品和设备的购置费、军事性建设费以及军事建筑物的购置费等在本科目中反映）。</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hint="eastAsia"/>
          <w:color w:val="000000" w:themeColor="text1"/>
          <w:sz w:val="32"/>
          <w:szCs w:val="32"/>
        </w:rPr>
        <w:t>对个人和家庭的补助：反映政府用于对个人和家庭的补助支出。</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color w:val="000000" w:themeColor="text1"/>
          <w:sz w:val="32"/>
          <w:szCs w:val="32"/>
        </w:rPr>
        <w:t>社会保障和就业：指县财政局用于离退休人员的经费。</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color w:val="000000" w:themeColor="text1"/>
          <w:sz w:val="32"/>
          <w:szCs w:val="32"/>
        </w:rPr>
        <w:t>住房公积金：指按照国家统一规定，依据确定的比例为在职职工缴存的长期住房储金。</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color w:val="000000" w:themeColor="text1"/>
          <w:sz w:val="32"/>
          <w:szCs w:val="32"/>
        </w:rPr>
        <w:t>基本支出：指为保障机构正常运转、完成日常工作任务而发生的人员支出和公用支出。</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color w:val="000000" w:themeColor="text1"/>
          <w:sz w:val="32"/>
          <w:szCs w:val="32"/>
        </w:rPr>
        <w:t>项目支出：指在基本支出之外为完成特定行政任务和事业发展目标所发生的支出。</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color w:val="000000" w:themeColor="text1"/>
          <w:sz w:val="32"/>
          <w:szCs w:val="32"/>
        </w:rPr>
        <w:t>三公经费：是指县级部门用财政拨款安排的因公出国（境）费，公务用车购置及运行费和公务接待费。</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color w:val="000000" w:themeColor="text1"/>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hint="eastAsia"/>
          <w:color w:val="000000" w:themeColor="text1"/>
          <w:sz w:val="32"/>
          <w:szCs w:val="32"/>
        </w:rPr>
        <w:t>会议费：反映单位在会议期间按规定开支的住宿费、伙食费、会议室租金、交通费、文件印刷费、医药费等支出。</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hint="eastAsia"/>
          <w:color w:val="000000" w:themeColor="text1"/>
          <w:sz w:val="32"/>
          <w:szCs w:val="32"/>
        </w:rPr>
        <w:lastRenderedPageBreak/>
        <w:t>培训费：反映因公出国（境）培训费以外的各类培训支出。</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hint="eastAsia"/>
          <w:color w:val="000000" w:themeColor="text1"/>
          <w:sz w:val="32"/>
          <w:szCs w:val="32"/>
        </w:rPr>
        <w:t>因公出国（境）费：反映单位公务出国（境）的国际旅费、国外城市间交通费、住宿费、伙食费、培训费、公杂费等支出。</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hint="eastAsia"/>
          <w:color w:val="000000" w:themeColor="text1"/>
          <w:sz w:val="32"/>
          <w:szCs w:val="32"/>
        </w:rPr>
        <w:t>公务接待费：反映单位按规定开支的各类公务接待（含外宾接待）支出。</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hint="eastAsia"/>
          <w:color w:val="000000" w:themeColor="text1"/>
          <w:sz w:val="32"/>
          <w:szCs w:val="32"/>
        </w:rPr>
        <w:t>公务用车购置费：反映公务用车车辆购置支出（含车辆购置税）。</w:t>
      </w:r>
    </w:p>
    <w:p w:rsidR="00871F50"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hint="eastAsia"/>
          <w:color w:val="000000" w:themeColor="text1"/>
          <w:sz w:val="32"/>
          <w:szCs w:val="32"/>
        </w:rPr>
        <w:t xml:space="preserve">公务用车运行维护费：反映单位按规定保留的公务用车租用费、燃料费、维修费、过路过桥费、保险费、安全奖励费用等支出。   </w:t>
      </w:r>
    </w:p>
    <w:p w:rsidR="00846895" w:rsidRPr="00871F50" w:rsidRDefault="00623D8F" w:rsidP="00871F50">
      <w:pPr>
        <w:spacing w:line="576" w:lineRule="exact"/>
        <w:ind w:firstLineChars="200" w:firstLine="640"/>
        <w:rPr>
          <w:rFonts w:ascii="仿宋" w:eastAsia="仿宋" w:hAnsi="仿宋"/>
          <w:color w:val="000000" w:themeColor="text1"/>
          <w:sz w:val="32"/>
          <w:szCs w:val="32"/>
        </w:rPr>
      </w:pPr>
      <w:r w:rsidRPr="00871F50">
        <w:rPr>
          <w:rFonts w:ascii="仿宋" w:eastAsia="仿宋" w:hAnsi="仿宋" w:hint="eastAsia"/>
          <w:color w:val="000000" w:themeColor="text1"/>
          <w:sz w:val="32"/>
          <w:szCs w:val="32"/>
        </w:rPr>
        <w:t xml:space="preserve"> </w:t>
      </w:r>
    </w:p>
    <w:p w:rsidR="00846895" w:rsidRPr="00871F50" w:rsidRDefault="00623D8F" w:rsidP="00871F50">
      <w:pPr>
        <w:spacing w:line="576" w:lineRule="exact"/>
        <w:rPr>
          <w:rFonts w:ascii="仿宋_GB2312" w:eastAsia="仿宋_GB2312" w:hAnsi="仿宋"/>
          <w:color w:val="000000" w:themeColor="text1"/>
          <w:sz w:val="32"/>
          <w:szCs w:val="32"/>
        </w:rPr>
      </w:pPr>
      <w:r w:rsidRPr="00871F50">
        <w:rPr>
          <w:rFonts w:ascii="仿宋" w:eastAsia="仿宋" w:hAnsi="仿宋" w:hint="eastAsia"/>
          <w:color w:val="000000" w:themeColor="text1"/>
          <w:sz w:val="32"/>
          <w:szCs w:val="32"/>
        </w:rPr>
        <w:t xml:space="preserve">   </w:t>
      </w:r>
      <w:r w:rsidRPr="00871F50">
        <w:rPr>
          <w:rFonts w:ascii="仿宋_GB2312" w:eastAsia="仿宋_GB2312" w:hAnsi="仿宋" w:hint="eastAsia"/>
          <w:color w:val="000000" w:themeColor="text1"/>
          <w:sz w:val="32"/>
          <w:szCs w:val="32"/>
        </w:rPr>
        <w:t xml:space="preserve"> 附件:</w:t>
      </w:r>
      <w:r w:rsidR="008279B7">
        <w:rPr>
          <w:rFonts w:ascii="仿宋_GB2312" w:eastAsia="仿宋_GB2312" w:hAnsi="仿宋" w:hint="eastAsia"/>
          <w:color w:val="000000" w:themeColor="text1"/>
          <w:sz w:val="32"/>
          <w:szCs w:val="32"/>
        </w:rPr>
        <w:t>2023年</w:t>
      </w:r>
      <w:r w:rsidRPr="00871F50">
        <w:rPr>
          <w:rFonts w:ascii="仿宋_GB2312" w:eastAsia="仿宋_GB2312" w:hAnsi="仿宋" w:hint="eastAsia"/>
          <w:color w:val="000000" w:themeColor="text1"/>
          <w:sz w:val="32"/>
          <w:szCs w:val="32"/>
        </w:rPr>
        <w:t>部门预算表及支出绩效目标表</w:t>
      </w:r>
    </w:p>
    <w:sectPr w:rsidR="00846895" w:rsidRPr="00871F50" w:rsidSect="001A2FB6">
      <w:pgSz w:w="11906" w:h="16838"/>
      <w:pgMar w:top="1985"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6A21" w:rsidRDefault="00046A21" w:rsidP="00EB4930">
      <w:r>
        <w:separator/>
      </w:r>
    </w:p>
  </w:endnote>
  <w:endnote w:type="continuationSeparator" w:id="0">
    <w:p w:rsidR="00046A21" w:rsidRDefault="00046A21" w:rsidP="00EB4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altName w:val="汉仪仿宋KW"/>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楷体">
    <w:altName w:val="汉仪楷体KW"/>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6A21" w:rsidRDefault="00046A21" w:rsidP="00EB4930">
      <w:r>
        <w:separator/>
      </w:r>
    </w:p>
  </w:footnote>
  <w:footnote w:type="continuationSeparator" w:id="0">
    <w:p w:rsidR="00046A21" w:rsidRDefault="00046A21" w:rsidP="00EB49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43FFF"/>
    <w:rsid w:val="F57F7875"/>
    <w:rsid w:val="00046A21"/>
    <w:rsid w:val="000518B8"/>
    <w:rsid w:val="00081E3B"/>
    <w:rsid w:val="00090AA4"/>
    <w:rsid w:val="00091CB5"/>
    <w:rsid w:val="000B49CD"/>
    <w:rsid w:val="000D7849"/>
    <w:rsid w:val="000F2F9C"/>
    <w:rsid w:val="000F3A8D"/>
    <w:rsid w:val="001007D6"/>
    <w:rsid w:val="00163E6C"/>
    <w:rsid w:val="00173BB3"/>
    <w:rsid w:val="00177B1B"/>
    <w:rsid w:val="0019460D"/>
    <w:rsid w:val="001951F6"/>
    <w:rsid w:val="001A2FB6"/>
    <w:rsid w:val="001A663A"/>
    <w:rsid w:val="001D4BE7"/>
    <w:rsid w:val="001E0A19"/>
    <w:rsid w:val="002242E0"/>
    <w:rsid w:val="002357C7"/>
    <w:rsid w:val="002446F9"/>
    <w:rsid w:val="002575AB"/>
    <w:rsid w:val="00257F8D"/>
    <w:rsid w:val="002C6CD8"/>
    <w:rsid w:val="002E124F"/>
    <w:rsid w:val="0030776C"/>
    <w:rsid w:val="00311B2D"/>
    <w:rsid w:val="00324279"/>
    <w:rsid w:val="00335D9F"/>
    <w:rsid w:val="00343FFF"/>
    <w:rsid w:val="00360892"/>
    <w:rsid w:val="003A4AA3"/>
    <w:rsid w:val="004306F0"/>
    <w:rsid w:val="004343E3"/>
    <w:rsid w:val="00440E3D"/>
    <w:rsid w:val="004429A9"/>
    <w:rsid w:val="00446FE7"/>
    <w:rsid w:val="004761FF"/>
    <w:rsid w:val="00477D29"/>
    <w:rsid w:val="00497DAA"/>
    <w:rsid w:val="004E0D15"/>
    <w:rsid w:val="004E667D"/>
    <w:rsid w:val="0050604C"/>
    <w:rsid w:val="00506673"/>
    <w:rsid w:val="0051042A"/>
    <w:rsid w:val="00543A14"/>
    <w:rsid w:val="00552FFB"/>
    <w:rsid w:val="005676AD"/>
    <w:rsid w:val="005733F1"/>
    <w:rsid w:val="00581AAB"/>
    <w:rsid w:val="005C35B6"/>
    <w:rsid w:val="005D0955"/>
    <w:rsid w:val="005E300A"/>
    <w:rsid w:val="005E44B0"/>
    <w:rsid w:val="005F5118"/>
    <w:rsid w:val="005F555E"/>
    <w:rsid w:val="00623D8F"/>
    <w:rsid w:val="00645C49"/>
    <w:rsid w:val="00656F5A"/>
    <w:rsid w:val="006721D2"/>
    <w:rsid w:val="006817F5"/>
    <w:rsid w:val="006B5735"/>
    <w:rsid w:val="006B5B5B"/>
    <w:rsid w:val="006F1C39"/>
    <w:rsid w:val="0072657B"/>
    <w:rsid w:val="007335DA"/>
    <w:rsid w:val="00754A6D"/>
    <w:rsid w:val="00756F5E"/>
    <w:rsid w:val="007B2A7C"/>
    <w:rsid w:val="007D636F"/>
    <w:rsid w:val="007E08CB"/>
    <w:rsid w:val="007F4481"/>
    <w:rsid w:val="00822B78"/>
    <w:rsid w:val="00826558"/>
    <w:rsid w:val="008279B7"/>
    <w:rsid w:val="00846895"/>
    <w:rsid w:val="00856A89"/>
    <w:rsid w:val="00871F50"/>
    <w:rsid w:val="00890303"/>
    <w:rsid w:val="008F31A7"/>
    <w:rsid w:val="00913398"/>
    <w:rsid w:val="00936CFA"/>
    <w:rsid w:val="009577DA"/>
    <w:rsid w:val="0098179B"/>
    <w:rsid w:val="00982B6F"/>
    <w:rsid w:val="00987D5E"/>
    <w:rsid w:val="009B0BE7"/>
    <w:rsid w:val="009B0F5D"/>
    <w:rsid w:val="009B1017"/>
    <w:rsid w:val="009C5EFC"/>
    <w:rsid w:val="009E0885"/>
    <w:rsid w:val="00A209C6"/>
    <w:rsid w:val="00A2315B"/>
    <w:rsid w:val="00A34CC6"/>
    <w:rsid w:val="00A404BD"/>
    <w:rsid w:val="00A45A88"/>
    <w:rsid w:val="00A7668E"/>
    <w:rsid w:val="00A81A99"/>
    <w:rsid w:val="00B01641"/>
    <w:rsid w:val="00B14054"/>
    <w:rsid w:val="00B73CB4"/>
    <w:rsid w:val="00B75FE0"/>
    <w:rsid w:val="00B800F0"/>
    <w:rsid w:val="00BD0A9B"/>
    <w:rsid w:val="00BF1C33"/>
    <w:rsid w:val="00BF3DDF"/>
    <w:rsid w:val="00C47627"/>
    <w:rsid w:val="00C73647"/>
    <w:rsid w:val="00C75244"/>
    <w:rsid w:val="00CA16B0"/>
    <w:rsid w:val="00CE3417"/>
    <w:rsid w:val="00CE485D"/>
    <w:rsid w:val="00D26D0C"/>
    <w:rsid w:val="00D40745"/>
    <w:rsid w:val="00D623EF"/>
    <w:rsid w:val="00D71E01"/>
    <w:rsid w:val="00D87234"/>
    <w:rsid w:val="00DB0333"/>
    <w:rsid w:val="00DB0357"/>
    <w:rsid w:val="00DC383A"/>
    <w:rsid w:val="00DD125A"/>
    <w:rsid w:val="00DD6B56"/>
    <w:rsid w:val="00DF2BF5"/>
    <w:rsid w:val="00E02267"/>
    <w:rsid w:val="00E27539"/>
    <w:rsid w:val="00E309D0"/>
    <w:rsid w:val="00E6032A"/>
    <w:rsid w:val="00E70345"/>
    <w:rsid w:val="00E7293A"/>
    <w:rsid w:val="00EB4930"/>
    <w:rsid w:val="00F61487"/>
    <w:rsid w:val="00F64D28"/>
    <w:rsid w:val="00F66269"/>
    <w:rsid w:val="00F75D55"/>
    <w:rsid w:val="00F923B5"/>
    <w:rsid w:val="00F94082"/>
    <w:rsid w:val="00FD7F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7E486FA"/>
  <w15:docId w15:val="{4E8F1B81-8C43-467D-AB71-E6ECCE565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689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846895"/>
    <w:pPr>
      <w:tabs>
        <w:tab w:val="center" w:pos="4153"/>
        <w:tab w:val="right" w:pos="8306"/>
      </w:tabs>
      <w:snapToGrid w:val="0"/>
      <w:jc w:val="left"/>
    </w:pPr>
    <w:rPr>
      <w:sz w:val="18"/>
      <w:szCs w:val="18"/>
    </w:rPr>
  </w:style>
  <w:style w:type="paragraph" w:styleId="a5">
    <w:name w:val="header"/>
    <w:basedOn w:val="a"/>
    <w:link w:val="a6"/>
    <w:uiPriority w:val="99"/>
    <w:unhideWhenUsed/>
    <w:rsid w:val="0084689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46895"/>
    <w:rPr>
      <w:sz w:val="18"/>
      <w:szCs w:val="18"/>
    </w:rPr>
  </w:style>
  <w:style w:type="character" w:customStyle="1" w:styleId="a4">
    <w:name w:val="页脚 字符"/>
    <w:basedOn w:val="a0"/>
    <w:link w:val="a3"/>
    <w:uiPriority w:val="99"/>
    <w:rsid w:val="0084689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3373822">
      <w:bodyDiv w:val="1"/>
      <w:marLeft w:val="0"/>
      <w:marRight w:val="0"/>
      <w:marTop w:val="0"/>
      <w:marBottom w:val="0"/>
      <w:divBdr>
        <w:top w:val="none" w:sz="0" w:space="0" w:color="auto"/>
        <w:left w:val="none" w:sz="0" w:space="0" w:color="auto"/>
        <w:bottom w:val="none" w:sz="0" w:space="0" w:color="auto"/>
        <w:right w:val="none" w:sz="0" w:space="0" w:color="auto"/>
      </w:divBdr>
      <w:divsChild>
        <w:div w:id="2048869415">
          <w:marLeft w:val="0"/>
          <w:marRight w:val="0"/>
          <w:marTop w:val="0"/>
          <w:marBottom w:val="0"/>
          <w:divBdr>
            <w:top w:val="none" w:sz="0" w:space="0" w:color="auto"/>
            <w:left w:val="none" w:sz="0" w:space="0" w:color="auto"/>
            <w:bottom w:val="none" w:sz="0" w:space="0" w:color="auto"/>
            <w:right w:val="none" w:sz="0" w:space="0" w:color="auto"/>
          </w:divBdr>
          <w:divsChild>
            <w:div w:id="638461888">
              <w:marLeft w:val="0"/>
              <w:marRight w:val="0"/>
              <w:marTop w:val="0"/>
              <w:marBottom w:val="0"/>
              <w:divBdr>
                <w:top w:val="none" w:sz="0" w:space="0" w:color="auto"/>
                <w:left w:val="none" w:sz="0" w:space="0" w:color="auto"/>
                <w:bottom w:val="none" w:sz="0" w:space="0" w:color="auto"/>
                <w:right w:val="none" w:sz="0" w:space="0" w:color="auto"/>
              </w:divBdr>
              <w:divsChild>
                <w:div w:id="178981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880821">
      <w:bodyDiv w:val="1"/>
      <w:marLeft w:val="0"/>
      <w:marRight w:val="0"/>
      <w:marTop w:val="0"/>
      <w:marBottom w:val="0"/>
      <w:divBdr>
        <w:top w:val="none" w:sz="0" w:space="0" w:color="auto"/>
        <w:left w:val="none" w:sz="0" w:space="0" w:color="auto"/>
        <w:bottom w:val="none" w:sz="0" w:space="0" w:color="auto"/>
        <w:right w:val="none" w:sz="0" w:space="0" w:color="auto"/>
      </w:divBdr>
      <w:divsChild>
        <w:div w:id="875312955">
          <w:marLeft w:val="0"/>
          <w:marRight w:val="0"/>
          <w:marTop w:val="0"/>
          <w:marBottom w:val="0"/>
          <w:divBdr>
            <w:top w:val="none" w:sz="0" w:space="0" w:color="auto"/>
            <w:left w:val="none" w:sz="0" w:space="0" w:color="auto"/>
            <w:bottom w:val="none" w:sz="0" w:space="0" w:color="auto"/>
            <w:right w:val="none" w:sz="0" w:space="0" w:color="auto"/>
          </w:divBdr>
          <w:divsChild>
            <w:div w:id="875242483">
              <w:marLeft w:val="0"/>
              <w:marRight w:val="0"/>
              <w:marTop w:val="0"/>
              <w:marBottom w:val="0"/>
              <w:divBdr>
                <w:top w:val="none" w:sz="0" w:space="0" w:color="auto"/>
                <w:left w:val="none" w:sz="0" w:space="0" w:color="auto"/>
                <w:bottom w:val="none" w:sz="0" w:space="0" w:color="auto"/>
                <w:right w:val="none" w:sz="0" w:space="0" w:color="auto"/>
              </w:divBdr>
              <w:divsChild>
                <w:div w:id="2236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4018111">
      <w:bodyDiv w:val="1"/>
      <w:marLeft w:val="0"/>
      <w:marRight w:val="0"/>
      <w:marTop w:val="0"/>
      <w:marBottom w:val="0"/>
      <w:divBdr>
        <w:top w:val="none" w:sz="0" w:space="0" w:color="auto"/>
        <w:left w:val="none" w:sz="0" w:space="0" w:color="auto"/>
        <w:bottom w:val="none" w:sz="0" w:space="0" w:color="auto"/>
        <w:right w:val="none" w:sz="0" w:space="0" w:color="auto"/>
      </w:divBdr>
      <w:divsChild>
        <w:div w:id="1403673626">
          <w:marLeft w:val="0"/>
          <w:marRight w:val="0"/>
          <w:marTop w:val="0"/>
          <w:marBottom w:val="0"/>
          <w:divBdr>
            <w:top w:val="none" w:sz="0" w:space="0" w:color="auto"/>
            <w:left w:val="none" w:sz="0" w:space="0" w:color="auto"/>
            <w:bottom w:val="none" w:sz="0" w:space="0" w:color="auto"/>
            <w:right w:val="none" w:sz="0" w:space="0" w:color="auto"/>
          </w:divBdr>
          <w:divsChild>
            <w:div w:id="499395609">
              <w:marLeft w:val="0"/>
              <w:marRight w:val="0"/>
              <w:marTop w:val="0"/>
              <w:marBottom w:val="0"/>
              <w:divBdr>
                <w:top w:val="none" w:sz="0" w:space="0" w:color="auto"/>
                <w:left w:val="none" w:sz="0" w:space="0" w:color="auto"/>
                <w:bottom w:val="none" w:sz="0" w:space="0" w:color="auto"/>
                <w:right w:val="none" w:sz="0" w:space="0" w:color="auto"/>
              </w:divBdr>
              <w:divsChild>
                <w:div w:id="2012682019">
                  <w:marLeft w:val="0"/>
                  <w:marRight w:val="0"/>
                  <w:marTop w:val="0"/>
                  <w:marBottom w:val="0"/>
                  <w:divBdr>
                    <w:top w:val="none" w:sz="0" w:space="0" w:color="auto"/>
                    <w:left w:val="none" w:sz="0" w:space="0" w:color="auto"/>
                    <w:bottom w:val="none" w:sz="0" w:space="0" w:color="auto"/>
                    <w:right w:val="none" w:sz="0" w:space="0" w:color="auto"/>
                  </w:divBdr>
                  <w:divsChild>
                    <w:div w:id="61972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5</Pages>
  <Words>318</Words>
  <Characters>1819</Characters>
  <Application>Microsoft Office Word</Application>
  <DocSecurity>0</DocSecurity>
  <Lines>15</Lines>
  <Paragraphs>4</Paragraphs>
  <ScaleCrop>false</ScaleCrop>
  <Company>China</Company>
  <LinksUpToDate>false</LinksUpToDate>
  <CharactersWithSpaces>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12</cp:revision>
  <cp:lastPrinted>2020-03-30T10:34:00Z</cp:lastPrinted>
  <dcterms:created xsi:type="dcterms:W3CDTF">2019-04-25T09:03:00Z</dcterms:created>
  <dcterms:modified xsi:type="dcterms:W3CDTF">2023-01-10T07:54:00Z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