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spacing w:line="600" w:lineRule="exact"/>
        <w:ind w:firstLine="883" w:firstLineChars="200"/>
        <w:jc w:val="center"/>
        <w:rPr>
          <w:rFonts w:hint="eastAsia" w:ascii="仿宋_GB2312" w:eastAsia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b/>
          <w:bCs/>
          <w:sz w:val="44"/>
          <w:szCs w:val="44"/>
          <w:lang w:val="en-US" w:eastAsia="zh-CN"/>
        </w:rPr>
        <w:t>山丹培黎图书馆智慧图书馆项目</w:t>
      </w:r>
    </w:p>
    <w:p>
      <w:pPr>
        <w:spacing w:line="600" w:lineRule="exact"/>
        <w:ind w:firstLine="883" w:firstLineChars="200"/>
        <w:jc w:val="center"/>
        <w:rPr>
          <w:rFonts w:hint="eastAsia" w:ascii="仿宋_GB2312" w:eastAsia="仿宋_GB2312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b/>
          <w:bCs/>
          <w:sz w:val="44"/>
          <w:szCs w:val="44"/>
          <w:lang w:val="en-US" w:eastAsia="zh-CN"/>
        </w:rPr>
        <w:t>绩效自评报告</w:t>
      </w:r>
    </w:p>
    <w:p>
      <w:pPr>
        <w:jc w:val="center"/>
        <w:rPr>
          <w:rFonts w:ascii="Times New Roman" w:eastAsia="楷体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《甘肃省财政厅关于提前下达2023年中央支持地方公共文化服务体系建设补助资金（文化项目）预算的通知（甘财科[2022]81号）和《甘肃省文化厅关于实施2023年智慧图书馆体系建设项目和公共文化云建设项目的通知》（甘文旅厅办字[2023]34号），4月财政拨款20万元，用于实施智慧图书馆项目。该项目主要是以本地军马场、汉明长城、焉支山、四坝文化、红色文化资源为基础，拍摄制作数字资源10集。根据文件要求，该项目已于2023年4月向主管部门（山丹县文体广电和旅游局）申请实施，本项目实施计划分四个阶段，本年已完成第三阶段，现阶段所有视屏拍摄完成并通过单位自行验收。根据文件要求2024年2-3月由省文旅厅组织专家评审会对项目进行验收，合格后项目第四阶段实施完成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主要是以本地军马场、汉明长城、焉支山、四坝文化、红色文化资源为基础，拍摄制作数字资源10集。本馆根据文件要求将项目实施分为四个阶段进行，第一阶段进行实地考察；第二阶段根据考察情况形成详细的文字简介；第三阶段拍摄完成后单位自行验收；第四阶段2024年2-3月由省文旅厅组织专家评审会对项目进行验收。该项目建成后我馆数字资源建设将再上新台阶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该项目资金于今年4月份拨付到位，根据项目实施情况，计划资金支出按照5:5:3:2的比例支出。本年支出90%，2024年第四阶段验收成功后支出10%。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文件要求及项目实施情况本年计划将该项目实施90%，剩余项目计划2024年3月底全部完成，该项目的实施将形成视频数字资源10集（每集8-10分钟）。本年已经形拍摄完成并完成单位自验。省文旅体专家评审会将于2024年2-3月份验收。该项目的完成将使山丹县独特的历史传统和文化特征，丰富的历史文化资源和人文资源得以有效的记录、传承和利用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本年计划实施90%，目前按照计划已全部完成，资金也按照计划支付完成90%，待评审会验收后支付全部款项，根据文件要求拍摄视频10集，推进了数字图书馆的建设，增加了数字资源的馆藏量。根据文件要求及项目实施情自评得分99分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根据文件要求2024年2-3月由省文旅厅组织专家评审会对项目进行验收，合格后项目第四阶段实施完成后，该项目才能全部完成。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下一步改进工作的措施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严格按照文件要求实施项目。收集好项目相关资料信息，做到心中有数。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4160" w:firstLineChars="13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山丹培黎图书馆</w:t>
      </w:r>
    </w:p>
    <w:p>
      <w:pPr>
        <w:spacing w:line="560" w:lineRule="exact"/>
        <w:ind w:firstLine="4160" w:firstLineChars="1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2024年1月5日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39C465"/>
    <w:multiLevelType w:val="singleLevel"/>
    <w:tmpl w:val="8439C46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liZWVhM2M5YmMzN2ZiYmM3NzQ1Y2JlMTk0NzRiODM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48D3EC7"/>
    <w:rsid w:val="04A26DC5"/>
    <w:rsid w:val="062C0CFF"/>
    <w:rsid w:val="0CB5312A"/>
    <w:rsid w:val="0ECA2393"/>
    <w:rsid w:val="105A33DC"/>
    <w:rsid w:val="1525173B"/>
    <w:rsid w:val="15714A54"/>
    <w:rsid w:val="15D25BAF"/>
    <w:rsid w:val="1C4F5F8B"/>
    <w:rsid w:val="357A2F85"/>
    <w:rsid w:val="40F07145"/>
    <w:rsid w:val="45E60E44"/>
    <w:rsid w:val="469A48D3"/>
    <w:rsid w:val="51C21AE4"/>
    <w:rsid w:val="534E6294"/>
    <w:rsid w:val="53ED7838"/>
    <w:rsid w:val="57FE3556"/>
    <w:rsid w:val="59334CBB"/>
    <w:rsid w:val="596F4300"/>
    <w:rsid w:val="5E680800"/>
    <w:rsid w:val="5F594CA3"/>
    <w:rsid w:val="6377272F"/>
    <w:rsid w:val="673F2489"/>
    <w:rsid w:val="6B99345E"/>
    <w:rsid w:val="70750CC3"/>
    <w:rsid w:val="70A7062D"/>
    <w:rsid w:val="71470DEF"/>
    <w:rsid w:val="717A163C"/>
    <w:rsid w:val="74404DBF"/>
    <w:rsid w:val="779D1026"/>
    <w:rsid w:val="785E67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842</Words>
  <Characters>900</Characters>
  <Lines>2</Lines>
  <Paragraphs>1</Paragraphs>
  <TotalTime>1</TotalTime>
  <ScaleCrop>false</ScaleCrop>
  <LinksUpToDate>false</LinksUpToDate>
  <CharactersWithSpaces>903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dcterms:modified xsi:type="dcterms:W3CDTF">2024-01-05T09:15:27Z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3BEFDACD1B8C4009A286130BDD522A86_12</vt:lpwstr>
  </property>
</Properties>
</file>