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2022年中央动物防疫等补助经费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张财农[2021]70号--提前下达2022年中央动物防疫等补助经费24.93万元。其中，购买小反刍兽疫活疫苗16.01万元，购买小反刍兽疫山羊痘二联活疫苗8.92万元。该资金主要用于小反刍兽疫的疫苗采购、预防控制等工作。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保障重大动物疫病防控工作的实施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有效控制和清除传染病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资金计划情况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张财农[2021]70号--提前下达2022年中央动物防疫等补助经费24.93万元。该资金主要用于小反刍兽疫的疫苗采购、预防控制等工作。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张财农[2021]70号--提前下达2022年中央动物防疫等补助经费24.93万元全部到位。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张财农[2021]70号--提前下达2022年中央动物防疫等补助经费24.93万元。其中，购买小反刍兽疫活疫苗16.01万元，购买小反刍兽疫山羊痘二联活疫苗8.92万元。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购买小反刍兽疫活疫苗16.01万元，购买小反刍兽疫山羊痘二联活疫苗8.92万元</w:t>
      </w:r>
      <w:r>
        <w:rPr>
          <w:rFonts w:hint="eastAsia" w:ascii="仿宋_GB2312" w:eastAsia="仿宋_GB2312"/>
          <w:sz w:val="32"/>
          <w:szCs w:val="32"/>
        </w:rPr>
        <w:t>。购买的</w:t>
      </w:r>
      <w:r>
        <w:rPr>
          <w:rFonts w:hint="eastAsia" w:ascii="仿宋_GB2312" w:eastAsia="仿宋_GB2312"/>
          <w:sz w:val="32"/>
          <w:szCs w:val="32"/>
          <w:lang w:eastAsia="zh-CN"/>
        </w:rPr>
        <w:t>疫苗</w:t>
      </w:r>
      <w:r>
        <w:rPr>
          <w:rFonts w:hint="eastAsia" w:ascii="仿宋_GB2312" w:eastAsia="仿宋_GB2312"/>
          <w:sz w:val="32"/>
          <w:szCs w:val="32"/>
        </w:rPr>
        <w:t>质量合格，根据各乡镇畜禽养殖量，及时将</w:t>
      </w:r>
      <w:r>
        <w:rPr>
          <w:rFonts w:hint="eastAsia" w:ascii="仿宋_GB2312" w:eastAsia="仿宋_GB2312"/>
          <w:sz w:val="32"/>
          <w:szCs w:val="32"/>
          <w:lang w:eastAsia="zh-CN"/>
        </w:rPr>
        <w:t>疫苗</w:t>
      </w:r>
      <w:r>
        <w:rPr>
          <w:rFonts w:hint="eastAsia" w:ascii="仿宋_GB2312" w:eastAsia="仿宋_GB2312"/>
          <w:sz w:val="32"/>
          <w:szCs w:val="32"/>
        </w:rPr>
        <w:t>发放至乡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畜牧兽医站。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项目的实施</w:t>
      </w:r>
      <w:r>
        <w:rPr>
          <w:rFonts w:hint="eastAsia" w:ascii="仿宋_GB2312" w:eastAsia="仿宋_GB2312"/>
          <w:sz w:val="32"/>
          <w:szCs w:val="32"/>
        </w:rPr>
        <w:t>有效保障了动物疫病防控的防治经费，</w:t>
      </w:r>
      <w:r>
        <w:rPr>
          <w:rFonts w:hint="eastAsia" w:ascii="仿宋_GB2312" w:eastAsia="仿宋_GB2312"/>
          <w:sz w:val="32"/>
          <w:szCs w:val="32"/>
          <w:lang w:eastAsia="zh-CN"/>
        </w:rPr>
        <w:t>小反刍兽疫等重大动物疫病</w:t>
      </w:r>
      <w:r>
        <w:rPr>
          <w:rFonts w:hint="eastAsia" w:ascii="仿宋_GB2312" w:eastAsia="仿宋_GB2312"/>
          <w:sz w:val="32"/>
          <w:szCs w:val="32"/>
        </w:rPr>
        <w:t>得到有效控制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确保了畜牧业的健康持续发展以及畜产品的安全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提高了养殖户、防疫人员的防护意识，降低了防疫人员感染人畜共患病的风险。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基层畜牧兽医工作人员以及村级动物防疫员在开展工作时，人员防护物资充足且防疫物资及时到位，为开展全县动物疫病防控工作打下了坚实的基础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确保了我县不发生重大动物疫情和公共卫生安全事件，保护人民群众健康，满意度提高。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张财农[2021]70号--提前下达2022年中央动物防疫等补助经费</w:t>
      </w:r>
      <w:r>
        <w:rPr>
          <w:rFonts w:hint="eastAsia" w:ascii="仿宋_GB2312" w:eastAsia="仿宋_GB2312"/>
          <w:sz w:val="32"/>
          <w:szCs w:val="32"/>
        </w:rPr>
        <w:t>基本保障了我县</w:t>
      </w:r>
      <w:r>
        <w:rPr>
          <w:rFonts w:hint="eastAsia" w:ascii="仿宋_GB2312" w:eastAsia="仿宋_GB2312"/>
          <w:sz w:val="32"/>
          <w:szCs w:val="32"/>
          <w:lang w:eastAsia="zh-CN"/>
        </w:rPr>
        <w:t>小反刍兽疫等重大动物疫病</w:t>
      </w:r>
      <w:r>
        <w:rPr>
          <w:rFonts w:hint="eastAsia" w:ascii="仿宋_GB2312" w:eastAsia="仿宋_GB2312"/>
          <w:sz w:val="32"/>
          <w:szCs w:val="32"/>
        </w:rPr>
        <w:t>的防控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，确保了全年畜牧业健康持续发展。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项目自评得分为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1.随着我县畜禽饲养量的增多，牛羊过敏反应死亡数量大，无补助经费，致使个别养殖户存在不愿意免疫的现象。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2.动物免疫中存在人感染的风险，一旦感染后续治疗费用无着落，甚至有些疫病会导致丧失劳动能力，所以部分防疫员都不愿意从事这项工作。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按照项目实施要求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年度分解指标，加快项目资金的支出，及时做好防控物资的采购计划，确保专款专用，并将资金支出使用情况及时上报县农业农村局。积极协调，完善乡镇畜牧兽医站人员体系，同时提高村级动物防疫员工资，确保动物防疫工作正常开展。加强防护，保障防疫物资质量，降低人员感染人畜共患病的风险。组织培训，增强养殖户的防疫意识，提高经济效益，配合做好动物免疫工作，持之以恒的做好疫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2023年4月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10日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OGJmM2NhNzUxYTEzMmJhMjE4NTdmZWFhOWVhYTE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8E0C60"/>
    <w:rsid w:val="00976E20"/>
    <w:rsid w:val="009F449D"/>
    <w:rsid w:val="00A34770"/>
    <w:rsid w:val="00B4239C"/>
    <w:rsid w:val="00E430CA"/>
    <w:rsid w:val="00EA2F26"/>
    <w:rsid w:val="01242920"/>
    <w:rsid w:val="09D908CA"/>
    <w:rsid w:val="0BC35C62"/>
    <w:rsid w:val="0ECA2393"/>
    <w:rsid w:val="0FA714CC"/>
    <w:rsid w:val="13AD3FA2"/>
    <w:rsid w:val="16D2144F"/>
    <w:rsid w:val="1CFC382C"/>
    <w:rsid w:val="25B14AF6"/>
    <w:rsid w:val="28BD452F"/>
    <w:rsid w:val="3237449F"/>
    <w:rsid w:val="4659178C"/>
    <w:rsid w:val="468F2BDE"/>
    <w:rsid w:val="4C9B5863"/>
    <w:rsid w:val="4F6F21F8"/>
    <w:rsid w:val="511C04A0"/>
    <w:rsid w:val="522D00B8"/>
    <w:rsid w:val="541A1764"/>
    <w:rsid w:val="543B7420"/>
    <w:rsid w:val="56813B32"/>
    <w:rsid w:val="578D66F1"/>
    <w:rsid w:val="59CA5DE3"/>
    <w:rsid w:val="5D2A0491"/>
    <w:rsid w:val="62302D55"/>
    <w:rsid w:val="67D52D7F"/>
    <w:rsid w:val="687B7247"/>
    <w:rsid w:val="6D8141AA"/>
    <w:rsid w:val="6F6057C3"/>
    <w:rsid w:val="6FFD220E"/>
    <w:rsid w:val="715C7408"/>
    <w:rsid w:val="733777E5"/>
    <w:rsid w:val="75F546D7"/>
    <w:rsid w:val="7D0865E5"/>
    <w:rsid w:val="7E79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1168</Characters>
  <Lines>2</Lines>
  <Paragraphs>1</Paragraphs>
  <TotalTime>5</TotalTime>
  <ScaleCrop>false</ScaleCrop>
  <LinksUpToDate>false</LinksUpToDate>
  <CharactersWithSpaces>1168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Administrator</cp:lastModifiedBy>
  <dcterms:modified xsi:type="dcterms:W3CDTF">2023-04-10T06:42:10Z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F816C1B88CA24E1C95B721594EA3B57D</vt:lpwstr>
  </property>
</Properties>
</file>