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2022年藏粮于地藏粮于技专项（动植物保护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能力提升工程项目）中央基建投资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项目支出绩效自评报告</w:t>
      </w:r>
    </w:p>
    <w:p>
      <w:pPr>
        <w:jc w:val="center"/>
        <w:rPr>
          <w:rFonts w:ascii="Times New Roman" w:eastAsia="楷体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一、项目基本情况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（一）项目概况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甘财建[2022]46号--下达2022年藏粮于地藏粮于技专项（动植物保护能力提升工程项目）中央基建投资资金97万元。其中，购置28套移动式防疫注射栏、消毒喷雾器、连续注射器、冷藏箱47.68万元，购置10辆双排货车及1辆皮卡车49.32万元。该资金主要用于购置移动式防疫注射栏、机动式消毒喷雾器、连续注射器、冷藏箱等动物防疫专用设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（二）项目绩效目标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/>
          <w:sz w:val="32"/>
          <w:szCs w:val="32"/>
        </w:rPr>
        <w:t>基层动物防疫队伍的装备水平和处理能力全面提升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/>
          <w:sz w:val="32"/>
          <w:szCs w:val="32"/>
        </w:rPr>
        <w:t>动物疫病的监测、诊断和防治能力显著增强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二、项目资金情况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  <w:lang w:eastAsia="zh-CN"/>
        </w:rPr>
        <w:t>（一）</w:t>
      </w:r>
      <w:r>
        <w:rPr>
          <w:rFonts w:hint="eastAsia" w:ascii="楷体_GB2312" w:eastAsia="楷体_GB2312"/>
          <w:b/>
          <w:sz w:val="32"/>
          <w:szCs w:val="32"/>
        </w:rPr>
        <w:t>资金计划情况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甘财建[2022]46号--下达2022年藏粮于地藏粮于技专项（动植物保护能力提升工程项目）中央基建投资资金97万元</w:t>
      </w:r>
      <w:r>
        <w:rPr>
          <w:rFonts w:hint="eastAsia" w:ascii="仿宋_GB2312" w:eastAsia="仿宋_GB2312"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该资金主要用于购置移动式防疫注射栏、机动式消毒喷雾器、连续注射器、冷藏箱等动物防疫专用设施。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楷体_GB2312" w:eastAsia="楷体_GB2312"/>
          <w:b/>
          <w:sz w:val="32"/>
          <w:szCs w:val="32"/>
          <w:lang w:eastAsia="zh-CN"/>
        </w:rPr>
        <w:t>（二）</w:t>
      </w:r>
      <w:r>
        <w:rPr>
          <w:rFonts w:hint="eastAsia" w:ascii="楷体_GB2312" w:eastAsia="楷体_GB2312"/>
          <w:b/>
          <w:sz w:val="32"/>
          <w:szCs w:val="32"/>
        </w:rPr>
        <w:t>资金到位情况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甘财建[2022]46号--下达2022年藏粮于地藏粮于技专项（动植物保护能力提升工程项目）中央基建投资资金97万元全部到位。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楷体_GB2312" w:eastAsia="楷体_GB2312"/>
          <w:b/>
          <w:sz w:val="32"/>
          <w:szCs w:val="32"/>
          <w:lang w:eastAsia="zh-CN"/>
        </w:rPr>
        <w:t>（二）</w:t>
      </w:r>
      <w:r>
        <w:rPr>
          <w:rFonts w:hint="eastAsia" w:ascii="楷体_GB2312" w:eastAsia="楷体_GB2312"/>
          <w:b/>
          <w:sz w:val="32"/>
          <w:szCs w:val="32"/>
        </w:rPr>
        <w:t>资金支出使用情况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甘财建[2022]46号--下达2022年藏粮于地藏粮于技专项（动植物保护能力提升工程项目）中央基建投资资金97万元。其中，购置28套移动式防疫注射栏、消毒喷雾器、连续注射器、冷藏箱47.68万元，购置10辆双排货车及1辆皮卡车49.32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三、绩效目标完成情况及效益分析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该项目资金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购置28套移动式防疫注射栏、消毒喷雾器、连续注射器、冷藏箱47.68万元，购置10辆双排货车及1辆皮卡车49.32万元</w:t>
      </w:r>
      <w:r>
        <w:rPr>
          <w:rFonts w:hint="eastAsia" w:ascii="仿宋_GB2312" w:eastAsia="仿宋_GB2312"/>
          <w:sz w:val="32"/>
          <w:szCs w:val="32"/>
        </w:rPr>
        <w:t>。购买的</w:t>
      </w:r>
      <w:r>
        <w:rPr>
          <w:rFonts w:hint="eastAsia" w:ascii="仿宋_GB2312" w:eastAsia="仿宋_GB2312"/>
          <w:sz w:val="32"/>
          <w:szCs w:val="32"/>
          <w:lang w:eastAsia="zh-CN"/>
        </w:rPr>
        <w:t>动物防疫专用设施设备</w:t>
      </w:r>
      <w:r>
        <w:rPr>
          <w:rFonts w:hint="eastAsia" w:ascii="仿宋_GB2312" w:eastAsia="仿宋_GB2312"/>
          <w:sz w:val="32"/>
          <w:szCs w:val="32"/>
        </w:rPr>
        <w:t>质量合格，根据各乡镇</w:t>
      </w:r>
      <w:r>
        <w:rPr>
          <w:rFonts w:hint="eastAsia" w:ascii="仿宋_GB2312" w:eastAsia="仿宋_GB2312"/>
          <w:sz w:val="32"/>
          <w:szCs w:val="32"/>
          <w:lang w:eastAsia="zh-CN"/>
        </w:rPr>
        <w:t>防疫人员数量和</w:t>
      </w:r>
      <w:r>
        <w:rPr>
          <w:rFonts w:hint="eastAsia" w:ascii="仿宋_GB2312" w:eastAsia="仿宋_GB2312"/>
          <w:sz w:val="32"/>
          <w:szCs w:val="32"/>
        </w:rPr>
        <w:t>畜禽养殖量，及时将</w:t>
      </w:r>
      <w:r>
        <w:rPr>
          <w:rFonts w:hint="eastAsia" w:ascii="仿宋_GB2312" w:eastAsia="仿宋_GB2312"/>
          <w:sz w:val="32"/>
          <w:szCs w:val="32"/>
          <w:lang w:eastAsia="zh-CN"/>
        </w:rPr>
        <w:t>动物防疫专用设施设备配发</w:t>
      </w:r>
      <w:r>
        <w:rPr>
          <w:rFonts w:hint="eastAsia" w:ascii="仿宋_GB2312" w:eastAsia="仿宋_GB2312"/>
          <w:sz w:val="32"/>
          <w:szCs w:val="32"/>
        </w:rPr>
        <w:t>至</w:t>
      </w:r>
      <w:r>
        <w:rPr>
          <w:rFonts w:hint="eastAsia" w:ascii="仿宋_GB2312" w:eastAsia="仿宋_GB2312"/>
          <w:sz w:val="32"/>
          <w:szCs w:val="32"/>
          <w:lang w:eastAsia="zh-CN"/>
        </w:rPr>
        <w:t>乡镇</w:t>
      </w:r>
      <w:r>
        <w:rPr>
          <w:rFonts w:hint="eastAsia" w:ascii="仿宋_GB2312" w:eastAsia="仿宋_GB2312"/>
          <w:sz w:val="32"/>
          <w:szCs w:val="32"/>
        </w:rPr>
        <w:t>畜牧兽医站。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项目的实施可</w:t>
      </w:r>
      <w:r>
        <w:rPr>
          <w:rFonts w:hint="eastAsia" w:ascii="仿宋_GB2312" w:eastAsia="仿宋_GB2312"/>
          <w:sz w:val="32"/>
          <w:szCs w:val="32"/>
        </w:rPr>
        <w:t>有效</w:t>
      </w:r>
      <w:r>
        <w:rPr>
          <w:rFonts w:hint="eastAsia" w:ascii="仿宋_GB2312" w:eastAsia="仿宋_GB2312"/>
          <w:sz w:val="32"/>
          <w:szCs w:val="32"/>
          <w:lang w:eastAsia="zh-CN"/>
        </w:rPr>
        <w:t>应对突发性公共卫生事件，迅速消灭动物疫病传染源，切断传播途径，大大降低突发事件给人民群众带来的危害与损失。能迅速提升基层动物防疫队伍的装备水平，有效遏制主要疫病发病率快速上升的势头，降低动物因病死亡率，保障全县畜牧业健康发展</w:t>
      </w:r>
      <w:r>
        <w:rPr>
          <w:rFonts w:hint="eastAsia" w:ascii="仿宋_GB2312" w:eastAsia="仿宋_GB2312"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  <w:lang w:eastAsia="zh-CN"/>
        </w:rPr>
        <w:t>大幅度提高动物疫病预防控制的能力和水平、效率和质量，降低动物发病率和死亡率，减少经济损失，提高畜产品的卫生质量，保障动物源性食品安全。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基层畜牧兽医工作人员以及村级动物防疫员在开展工作时，人员防护物资充足且防疫物资及时到位，为开展全县动物疫病防控工作打下了坚实的基础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>确保了我县不发生重大动物疫情和公共卫生安全事件，保护人民群众健康，满意度提高。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四、自评结论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甘财建[2022]46号--下达2022年藏粮于地藏粮于技专项（动植物保护能力提升工程项目）中央基建投资资金项目的实施可</w:t>
      </w:r>
      <w:r>
        <w:rPr>
          <w:rFonts w:hint="eastAsia" w:ascii="仿宋_GB2312" w:eastAsia="仿宋_GB2312"/>
          <w:sz w:val="32"/>
          <w:szCs w:val="32"/>
        </w:rPr>
        <w:t>有效</w:t>
      </w:r>
      <w:r>
        <w:rPr>
          <w:rFonts w:hint="eastAsia" w:ascii="仿宋_GB2312" w:eastAsia="仿宋_GB2312"/>
          <w:sz w:val="32"/>
          <w:szCs w:val="32"/>
          <w:lang w:eastAsia="zh-CN"/>
        </w:rPr>
        <w:t>应对突发性公共卫生事件，迅速消灭动物疫病传染源，切断传播途径，大大降低突发事件给人民群众带来的危害与损失。能迅速提升基层动物防疫队伍的装备水平，有效遏制主要疫病发病率快速上升的势头，降低动物因病死亡率，保障全县畜牧业健康发展</w:t>
      </w:r>
      <w:r>
        <w:rPr>
          <w:rFonts w:hint="eastAsia" w:ascii="仿宋_GB2312" w:eastAsia="仿宋_GB2312"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  <w:lang w:eastAsia="zh-CN"/>
        </w:rPr>
        <w:t>大幅度提高动物疫病预防控制的能力和水平、效率和质量，降低动物发病率和死亡率，减少经济损失，提高畜产品的卫生质量，保障动物源性食品安全。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项目自评得分为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97分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五、存在的问题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1.随着我县畜禽饲养量的增多，牛羊过敏反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应死亡数量大，无补助经费，致使个别养殖户存在不愿意免疫的现象。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2.动物免疫中存在人感染的风险，一旦感染后续治疗费用无着落，甚至有些疫病会导致丧失劳动能力，所以部分防疫员都不愿意从事这项工作。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六、下一步改进工作的措施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按照项目实施要求</w:t>
      </w:r>
      <w:r>
        <w:rPr>
          <w:rFonts w:hint="eastAsia" w:ascii="仿宋_GB2312" w:eastAsia="仿宋_GB2312"/>
          <w:sz w:val="32"/>
          <w:szCs w:val="32"/>
          <w:lang w:eastAsia="zh-CN"/>
        </w:rPr>
        <w:t>和</w:t>
      </w:r>
      <w:r>
        <w:rPr>
          <w:rFonts w:hint="eastAsia" w:ascii="仿宋_GB2312" w:eastAsia="仿宋_GB2312"/>
          <w:sz w:val="32"/>
          <w:szCs w:val="32"/>
        </w:rPr>
        <w:t>年度分解指标，加快项目资金的支出，及时做好防控物资的采购计划，确保专款专用，并将资金支出使用情况及时上报县农业农村局。积极协调，完善乡镇畜牧兽医站人员体系，同时提高村级动物防疫员工资，确保动物防疫工作正常开展。加强防护，保障防疫物资质量，降低人员感染人畜共患病的风险。组织培训，增强养殖户的防疫意识，提高经济效益，配合做好动物免疫工作，持之以恒的做好疫病防控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0" w:firstLineChars="10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山丹县动物疫病预防控制中心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2022年12月15日</w:t>
      </w: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ZhOGJmM2NhNzUxYTEzMmJhMjE4NTdmZWFhOWVhYTEifQ=="/>
  </w:docVars>
  <w:rsids>
    <w:rsidRoot w:val="0ECA2393"/>
    <w:rsid w:val="0001489F"/>
    <w:rsid w:val="000A7557"/>
    <w:rsid w:val="000C090A"/>
    <w:rsid w:val="001940D5"/>
    <w:rsid w:val="002114C3"/>
    <w:rsid w:val="00286CA1"/>
    <w:rsid w:val="003C6F23"/>
    <w:rsid w:val="00481F21"/>
    <w:rsid w:val="00530E72"/>
    <w:rsid w:val="007B2162"/>
    <w:rsid w:val="00810656"/>
    <w:rsid w:val="00854E14"/>
    <w:rsid w:val="008C120E"/>
    <w:rsid w:val="008E0C60"/>
    <w:rsid w:val="00976E20"/>
    <w:rsid w:val="009F449D"/>
    <w:rsid w:val="00A34770"/>
    <w:rsid w:val="00B4239C"/>
    <w:rsid w:val="00E430CA"/>
    <w:rsid w:val="00EA2F26"/>
    <w:rsid w:val="01242920"/>
    <w:rsid w:val="049802FF"/>
    <w:rsid w:val="064F0A23"/>
    <w:rsid w:val="0CC779D3"/>
    <w:rsid w:val="0E2414E1"/>
    <w:rsid w:val="0ECA2393"/>
    <w:rsid w:val="115D4462"/>
    <w:rsid w:val="13AD3FA2"/>
    <w:rsid w:val="15593193"/>
    <w:rsid w:val="16D2144F"/>
    <w:rsid w:val="1CFC382C"/>
    <w:rsid w:val="25B14AF6"/>
    <w:rsid w:val="27484CC0"/>
    <w:rsid w:val="2E935FAC"/>
    <w:rsid w:val="423170C2"/>
    <w:rsid w:val="449D7747"/>
    <w:rsid w:val="468F2BDE"/>
    <w:rsid w:val="4F6F21F8"/>
    <w:rsid w:val="511C04A0"/>
    <w:rsid w:val="522D00B8"/>
    <w:rsid w:val="536A56C9"/>
    <w:rsid w:val="546D2F5C"/>
    <w:rsid w:val="578D66F1"/>
    <w:rsid w:val="59CA5DE3"/>
    <w:rsid w:val="5D2A0491"/>
    <w:rsid w:val="62302D55"/>
    <w:rsid w:val="62DC33CA"/>
    <w:rsid w:val="687B7247"/>
    <w:rsid w:val="6FFD220E"/>
    <w:rsid w:val="70B33ADE"/>
    <w:rsid w:val="715C7408"/>
    <w:rsid w:val="71EF2810"/>
    <w:rsid w:val="75F546D7"/>
    <w:rsid w:val="79AF3F91"/>
    <w:rsid w:val="7D0865E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1344</Words>
  <Characters>1447</Characters>
  <Lines>2</Lines>
  <Paragraphs>1</Paragraphs>
  <TotalTime>0</TotalTime>
  <ScaleCrop>false</ScaleCrop>
  <LinksUpToDate>false</LinksUpToDate>
  <CharactersWithSpaces>1447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2022-01-19T07:54:00Z</dcterms:created>
  <dc:creator>散步的鱼</dc:creator>
  <cp:lastModifiedBy>Administrator</cp:lastModifiedBy>
  <dcterms:modified xsi:type="dcterms:W3CDTF">2022-12-21T06:47:35Z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F816C1B88CA24E1C95B721594EA3B57D</vt:lpwstr>
  </property>
</Properties>
</file>