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A9B" w:rsidRDefault="00971A9B" w:rsidP="00971A9B">
      <w:pPr>
        <w:tabs>
          <w:tab w:val="left" w:pos="2141"/>
        </w:tabs>
        <w:spacing w:line="660" w:lineRule="exact"/>
        <w:jc w:val="center"/>
        <w:rPr>
          <w:rFonts w:ascii="方正小标宋简体" w:eastAsia="方正小标宋简体" w:hint="eastAsia"/>
          <w:sz w:val="44"/>
          <w:szCs w:val="44"/>
        </w:rPr>
      </w:pPr>
    </w:p>
    <w:p w:rsidR="00971A9B" w:rsidRDefault="00971A9B" w:rsidP="00971A9B">
      <w:pPr>
        <w:tabs>
          <w:tab w:val="left" w:pos="2141"/>
        </w:tabs>
        <w:spacing w:line="660" w:lineRule="exact"/>
        <w:jc w:val="center"/>
        <w:rPr>
          <w:rFonts w:ascii="方正小标宋简体" w:eastAsia="方正小标宋简体"/>
          <w:sz w:val="44"/>
          <w:szCs w:val="44"/>
        </w:rPr>
      </w:pPr>
      <w:r w:rsidRPr="000548E2">
        <w:rPr>
          <w:rFonts w:ascii="方正小标宋简体" w:eastAsia="方正小标宋简体" w:hint="eastAsia"/>
          <w:sz w:val="44"/>
          <w:szCs w:val="44"/>
        </w:rPr>
        <w:t>山丹县教育局</w:t>
      </w:r>
      <w:r w:rsidRPr="00E63828">
        <w:rPr>
          <w:rFonts w:ascii="方正小标宋简体" w:eastAsia="方正小标宋简体" w:hint="eastAsia"/>
          <w:noProof/>
          <w:sz w:val="44"/>
          <w:szCs w:val="44"/>
        </w:rPr>
        <w:t>教育督导及高中新课改经费</w:t>
      </w:r>
      <w:r>
        <w:rPr>
          <w:rFonts w:ascii="方正小标宋简体" w:eastAsia="方正小标宋简体" w:hint="eastAsia"/>
          <w:sz w:val="44"/>
          <w:szCs w:val="44"/>
        </w:rPr>
        <w:t>绩效评价报告</w:t>
      </w:r>
    </w:p>
    <w:p w:rsidR="00971A9B" w:rsidRPr="004E2634" w:rsidRDefault="00971A9B" w:rsidP="00971A9B">
      <w:pPr>
        <w:tabs>
          <w:tab w:val="left" w:pos="2141"/>
        </w:tabs>
        <w:rPr>
          <w:rFonts w:ascii="仿宋_GB2312" w:eastAsia="仿宋_GB2312"/>
          <w:b/>
          <w:sz w:val="32"/>
        </w:rPr>
      </w:pPr>
    </w:p>
    <w:p w:rsidR="00971A9B" w:rsidRDefault="00971A9B" w:rsidP="00971A9B">
      <w:pPr>
        <w:tabs>
          <w:tab w:val="left" w:pos="2141"/>
        </w:tabs>
        <w:ind w:firstLineChars="200" w:firstLine="640"/>
        <w:rPr>
          <w:rFonts w:ascii="黑体" w:eastAsia="黑体" w:hAnsi="黑体"/>
          <w:sz w:val="32"/>
        </w:rPr>
      </w:pPr>
      <w:r>
        <w:rPr>
          <w:rFonts w:ascii="黑体" w:eastAsia="黑体" w:hAnsi="黑体" w:hint="eastAsia"/>
          <w:sz w:val="32"/>
        </w:rPr>
        <w:t>一、项目基本情况</w:t>
      </w:r>
    </w:p>
    <w:p w:rsidR="00971A9B" w:rsidRDefault="00971A9B" w:rsidP="00971A9B">
      <w:pPr>
        <w:tabs>
          <w:tab w:val="left" w:pos="2141"/>
        </w:tabs>
        <w:ind w:firstLineChars="200" w:firstLine="640"/>
        <w:rPr>
          <w:rFonts w:ascii="楷体_GB2312" w:eastAsia="楷体_GB2312"/>
          <w:sz w:val="32"/>
        </w:rPr>
      </w:pPr>
      <w:r>
        <w:rPr>
          <w:rFonts w:ascii="楷体_GB2312" w:eastAsia="楷体_GB2312" w:hint="eastAsia"/>
          <w:sz w:val="32"/>
        </w:rPr>
        <w:t>（一）项目概况。</w:t>
      </w:r>
    </w:p>
    <w:p w:rsidR="00971A9B" w:rsidRPr="00677B52" w:rsidRDefault="00971A9B" w:rsidP="00971A9B">
      <w:pPr>
        <w:tabs>
          <w:tab w:val="left" w:pos="2141"/>
        </w:tabs>
        <w:ind w:firstLineChars="200" w:firstLine="640"/>
        <w:rPr>
          <w:rFonts w:ascii="仿宋_GB2312" w:eastAsia="仿宋_GB2312"/>
          <w:bCs/>
          <w:sz w:val="32"/>
        </w:rPr>
      </w:pPr>
      <w:r>
        <w:rPr>
          <w:rFonts w:ascii="仿宋_GB2312" w:eastAsia="仿宋_GB2312" w:hint="eastAsia"/>
          <w:bCs/>
          <w:noProof/>
          <w:sz w:val="32"/>
        </w:rPr>
        <w:t>根据</w:t>
      </w:r>
      <w:r w:rsidRPr="00E63828">
        <w:rPr>
          <w:rFonts w:ascii="仿宋_GB2312" w:eastAsia="仿宋_GB2312" w:hint="eastAsia"/>
          <w:bCs/>
          <w:noProof/>
          <w:sz w:val="32"/>
        </w:rPr>
        <w:t>《张掖市县（区）人民政府教育工作目标管理指标体系》工作任务，要“按省定标准落实教育督导专项经费”，“落实普通高中新课改专项经费”。同时，《张掖市县区督学责任区工作规程》规定，“每个县聘首席督学每年安排2000元工作经费，其他督学安排500-1000元工作经费”。</w:t>
      </w:r>
    </w:p>
    <w:p w:rsidR="00971A9B" w:rsidRDefault="00971A9B" w:rsidP="00971A9B">
      <w:pPr>
        <w:tabs>
          <w:tab w:val="left" w:pos="2141"/>
        </w:tabs>
        <w:ind w:firstLineChars="200" w:firstLine="640"/>
        <w:rPr>
          <w:rFonts w:ascii="楷体_GB2312" w:eastAsia="楷体_GB2312"/>
          <w:sz w:val="32"/>
        </w:rPr>
      </w:pPr>
      <w:r>
        <w:rPr>
          <w:rFonts w:ascii="楷体_GB2312" w:eastAsia="楷体_GB2312" w:hint="eastAsia"/>
          <w:sz w:val="32"/>
        </w:rPr>
        <w:t>（二）项目绩效目标。</w:t>
      </w:r>
    </w:p>
    <w:p w:rsidR="00971A9B" w:rsidRPr="00677B52" w:rsidRDefault="00971A9B" w:rsidP="00971A9B">
      <w:pPr>
        <w:tabs>
          <w:tab w:val="left" w:pos="2141"/>
        </w:tabs>
        <w:ind w:firstLineChars="200" w:firstLine="640"/>
        <w:rPr>
          <w:rFonts w:ascii="仿宋_GB2312" w:eastAsia="仿宋_GB2312"/>
          <w:bCs/>
          <w:sz w:val="32"/>
        </w:rPr>
      </w:pPr>
      <w:r w:rsidRPr="00E63828">
        <w:rPr>
          <w:rFonts w:ascii="仿宋_GB2312" w:eastAsia="仿宋_GB2312" w:hint="eastAsia"/>
          <w:bCs/>
          <w:noProof/>
          <w:sz w:val="32"/>
        </w:rPr>
        <w:t>顺利开展好教育督导和高中新课改工作，完成市政府考核指标，保证20</w:t>
      </w:r>
      <w:r>
        <w:rPr>
          <w:rFonts w:ascii="仿宋_GB2312" w:eastAsia="仿宋_GB2312" w:hint="eastAsia"/>
          <w:bCs/>
          <w:noProof/>
          <w:sz w:val="32"/>
        </w:rPr>
        <w:t>22</w:t>
      </w:r>
      <w:r w:rsidRPr="00E63828">
        <w:rPr>
          <w:rFonts w:ascii="仿宋_GB2312" w:eastAsia="仿宋_GB2312" w:hint="eastAsia"/>
          <w:bCs/>
          <w:noProof/>
          <w:sz w:val="32"/>
        </w:rPr>
        <w:t>年教育督导和高中新课改工作经费。</w:t>
      </w:r>
    </w:p>
    <w:p w:rsidR="00971A9B" w:rsidRDefault="00971A9B" w:rsidP="00971A9B">
      <w:pPr>
        <w:tabs>
          <w:tab w:val="left" w:pos="2141"/>
        </w:tabs>
        <w:ind w:firstLineChars="200" w:firstLine="640"/>
        <w:rPr>
          <w:rFonts w:ascii="黑体" w:eastAsia="黑体" w:hAnsi="黑体"/>
          <w:sz w:val="32"/>
        </w:rPr>
      </w:pPr>
      <w:r>
        <w:rPr>
          <w:rFonts w:ascii="黑体" w:eastAsia="黑体" w:hAnsi="黑体" w:hint="eastAsia"/>
          <w:sz w:val="32"/>
        </w:rPr>
        <w:t>二、项目单位绩效自评情况</w:t>
      </w:r>
    </w:p>
    <w:p w:rsidR="00971A9B" w:rsidRPr="00677B52" w:rsidRDefault="00971A9B" w:rsidP="00971A9B">
      <w:pPr>
        <w:tabs>
          <w:tab w:val="left" w:pos="2141"/>
        </w:tabs>
        <w:ind w:firstLineChars="200" w:firstLine="640"/>
        <w:rPr>
          <w:rFonts w:ascii="仿宋_GB2312" w:eastAsia="仿宋_GB2312"/>
          <w:bCs/>
          <w:sz w:val="32"/>
        </w:rPr>
      </w:pPr>
      <w:r w:rsidRPr="00E63828">
        <w:rPr>
          <w:rFonts w:ascii="仿宋_GB2312" w:eastAsia="仿宋_GB2312" w:hint="eastAsia"/>
          <w:bCs/>
          <w:noProof/>
          <w:sz w:val="32"/>
        </w:rPr>
        <w:t>顺利开展好教育督导和高中新课改工作，完成市政府考核指标，保证教育督导和高中新课改工作经费。实现了预期的效益，项目绩效自评得分</w:t>
      </w:r>
      <w:r>
        <w:rPr>
          <w:rFonts w:ascii="仿宋_GB2312" w:eastAsia="仿宋_GB2312" w:hint="eastAsia"/>
          <w:bCs/>
          <w:noProof/>
          <w:sz w:val="32"/>
        </w:rPr>
        <w:t>100</w:t>
      </w:r>
      <w:r w:rsidRPr="00E63828">
        <w:rPr>
          <w:rFonts w:ascii="仿宋_GB2312" w:eastAsia="仿宋_GB2312" w:hint="eastAsia"/>
          <w:bCs/>
          <w:noProof/>
          <w:sz w:val="32"/>
        </w:rPr>
        <w:t>分。</w:t>
      </w:r>
    </w:p>
    <w:p w:rsidR="00971A9B" w:rsidRDefault="00971A9B" w:rsidP="00971A9B">
      <w:pPr>
        <w:tabs>
          <w:tab w:val="left" w:pos="2141"/>
        </w:tabs>
        <w:ind w:firstLineChars="200" w:firstLine="640"/>
        <w:rPr>
          <w:rFonts w:ascii="黑体" w:eastAsia="黑体" w:hAnsi="黑体"/>
          <w:sz w:val="32"/>
        </w:rPr>
      </w:pPr>
      <w:r>
        <w:rPr>
          <w:rFonts w:ascii="黑体" w:eastAsia="黑体" w:hAnsi="黑体" w:hint="eastAsia"/>
          <w:sz w:val="32"/>
        </w:rPr>
        <w:t>三、绩效评价工作情况</w:t>
      </w:r>
    </w:p>
    <w:p w:rsidR="00971A9B" w:rsidRDefault="00971A9B" w:rsidP="00971A9B">
      <w:pPr>
        <w:tabs>
          <w:tab w:val="left" w:pos="2141"/>
        </w:tabs>
        <w:ind w:firstLineChars="200" w:firstLine="640"/>
        <w:rPr>
          <w:rFonts w:ascii="楷体_GB2312" w:eastAsia="楷体_GB2312"/>
          <w:sz w:val="32"/>
        </w:rPr>
      </w:pPr>
      <w:r>
        <w:rPr>
          <w:rFonts w:ascii="楷体_GB2312" w:eastAsia="楷体_GB2312" w:hint="eastAsia"/>
          <w:sz w:val="32"/>
        </w:rPr>
        <w:t>（一）绩效评价目的。</w:t>
      </w:r>
    </w:p>
    <w:p w:rsidR="00971A9B" w:rsidRPr="00677B52" w:rsidRDefault="00971A9B" w:rsidP="00971A9B">
      <w:pPr>
        <w:tabs>
          <w:tab w:val="left" w:pos="2141"/>
        </w:tabs>
        <w:ind w:firstLineChars="200" w:firstLine="640"/>
        <w:rPr>
          <w:rFonts w:ascii="仿宋_GB2312" w:eastAsia="仿宋_GB2312"/>
          <w:bCs/>
          <w:sz w:val="32"/>
        </w:rPr>
      </w:pPr>
      <w:r w:rsidRPr="00E63828">
        <w:rPr>
          <w:rFonts w:ascii="仿宋_GB2312" w:eastAsia="仿宋_GB2312" w:hint="eastAsia"/>
          <w:bCs/>
          <w:noProof/>
          <w:sz w:val="32"/>
        </w:rPr>
        <w:t>进一步建立科学的财政支出绩效评价管理体系，加强预算绩效管理，提高财政资金使用效益。</w:t>
      </w:r>
    </w:p>
    <w:p w:rsidR="00971A9B" w:rsidRDefault="00971A9B" w:rsidP="00971A9B">
      <w:pPr>
        <w:tabs>
          <w:tab w:val="left" w:pos="2141"/>
        </w:tabs>
        <w:ind w:firstLineChars="200" w:firstLine="640"/>
        <w:rPr>
          <w:rFonts w:ascii="楷体_GB2312" w:eastAsia="楷体_GB2312"/>
          <w:sz w:val="32"/>
        </w:rPr>
      </w:pPr>
      <w:r>
        <w:rPr>
          <w:rFonts w:ascii="楷体_GB2312" w:eastAsia="楷体_GB2312" w:hint="eastAsia"/>
          <w:sz w:val="32"/>
        </w:rPr>
        <w:lastRenderedPageBreak/>
        <w:t>（二）绩效评价原则、评价指标体系（附表说明）、评价方法。</w:t>
      </w:r>
    </w:p>
    <w:p w:rsidR="00971A9B" w:rsidRPr="00677B52" w:rsidRDefault="00971A9B" w:rsidP="00971A9B">
      <w:pPr>
        <w:tabs>
          <w:tab w:val="left" w:pos="2141"/>
        </w:tabs>
        <w:ind w:firstLineChars="200" w:firstLine="640"/>
        <w:rPr>
          <w:rFonts w:ascii="仿宋_GB2312" w:eastAsia="仿宋_GB2312"/>
          <w:bCs/>
          <w:sz w:val="32"/>
        </w:rPr>
      </w:pPr>
      <w:r w:rsidRPr="00E63828">
        <w:rPr>
          <w:rFonts w:ascii="仿宋_GB2312" w:eastAsia="仿宋_GB2312" w:hint="eastAsia"/>
          <w:bCs/>
          <w:noProof/>
          <w:sz w:val="32"/>
        </w:rPr>
        <w:t>绩效评价坚持科学规范原则、公正公开原则、权责统一原则。绩效评价严格执行规定的程序，按照科学可行的要求，采用定量与定性分析相结合的方法；绩效评价符合真实、客观、公正的要求，接受群众监督；绩效评价明确主管局和下属各中小学、幼儿园的权责关系，确保资金绩效评价工作的职权和责任相统一。</w:t>
      </w:r>
    </w:p>
    <w:p w:rsidR="00971A9B" w:rsidRDefault="00971A9B" w:rsidP="00971A9B">
      <w:pPr>
        <w:tabs>
          <w:tab w:val="left" w:pos="2141"/>
        </w:tabs>
        <w:ind w:firstLineChars="200" w:firstLine="640"/>
        <w:rPr>
          <w:rFonts w:ascii="楷体_GB2312" w:eastAsia="楷体_GB2312"/>
          <w:sz w:val="32"/>
        </w:rPr>
      </w:pPr>
      <w:r>
        <w:rPr>
          <w:rFonts w:ascii="楷体_GB2312" w:eastAsia="楷体_GB2312" w:hint="eastAsia"/>
          <w:sz w:val="32"/>
        </w:rPr>
        <w:t>（三）绩效评价工作过程。</w:t>
      </w:r>
    </w:p>
    <w:p w:rsidR="00971A9B" w:rsidRDefault="00971A9B" w:rsidP="00971A9B">
      <w:pPr>
        <w:tabs>
          <w:tab w:val="left" w:pos="2141"/>
        </w:tabs>
        <w:ind w:firstLineChars="200" w:firstLine="640"/>
        <w:rPr>
          <w:rFonts w:ascii="仿宋_GB2312" w:eastAsia="仿宋_GB2312"/>
          <w:bCs/>
          <w:sz w:val="32"/>
        </w:rPr>
      </w:pPr>
      <w:r>
        <w:rPr>
          <w:rFonts w:ascii="仿宋_GB2312" w:eastAsia="仿宋_GB2312" w:hint="eastAsia"/>
          <w:bCs/>
          <w:sz w:val="32"/>
        </w:rPr>
        <w:t>1.前期准备。</w:t>
      </w:r>
      <w:r w:rsidRPr="00E63828">
        <w:rPr>
          <w:rFonts w:ascii="仿宋_GB2312" w:eastAsia="仿宋_GB2312" w:hint="eastAsia"/>
          <w:bCs/>
          <w:noProof/>
          <w:sz w:val="32"/>
        </w:rPr>
        <w:t>认真分析往年相应的专项财政资金使用和绩效情况，科学制定符合实际、可操作性强的绩效评价指标体系。</w:t>
      </w:r>
    </w:p>
    <w:p w:rsidR="00971A9B" w:rsidRDefault="00971A9B" w:rsidP="00971A9B">
      <w:pPr>
        <w:tabs>
          <w:tab w:val="left" w:pos="2141"/>
        </w:tabs>
        <w:ind w:firstLineChars="200" w:firstLine="640"/>
        <w:rPr>
          <w:rFonts w:ascii="仿宋_GB2312" w:eastAsia="仿宋_GB2312"/>
          <w:bCs/>
          <w:sz w:val="32"/>
        </w:rPr>
      </w:pPr>
      <w:r>
        <w:rPr>
          <w:rFonts w:ascii="仿宋_GB2312" w:eastAsia="仿宋_GB2312" w:hint="eastAsia"/>
          <w:bCs/>
          <w:sz w:val="32"/>
        </w:rPr>
        <w:t>2.组织实施。</w:t>
      </w:r>
      <w:r w:rsidRPr="00E63828">
        <w:rPr>
          <w:rFonts w:ascii="仿宋_GB2312" w:eastAsia="仿宋_GB2312" w:hint="eastAsia"/>
          <w:bCs/>
          <w:noProof/>
          <w:sz w:val="32"/>
        </w:rPr>
        <w:t>对照年初设定的项目资金绩效目标，由各相关学校进行自评自查，教育局进行审核和汇总，对全县资金绩效情况进行客观的分析。</w:t>
      </w:r>
    </w:p>
    <w:p w:rsidR="00971A9B" w:rsidRDefault="00971A9B" w:rsidP="00971A9B">
      <w:pPr>
        <w:tabs>
          <w:tab w:val="left" w:pos="2141"/>
        </w:tabs>
        <w:ind w:firstLineChars="200" w:firstLine="640"/>
        <w:rPr>
          <w:rFonts w:ascii="仿宋_GB2312" w:eastAsia="仿宋_GB2312"/>
          <w:bCs/>
          <w:sz w:val="32"/>
        </w:rPr>
      </w:pPr>
      <w:r>
        <w:rPr>
          <w:rFonts w:ascii="仿宋_GB2312" w:eastAsia="仿宋_GB2312" w:hint="eastAsia"/>
          <w:bCs/>
          <w:sz w:val="32"/>
        </w:rPr>
        <w:t>3.分析评价。</w:t>
      </w:r>
      <w:r w:rsidRPr="00E63828">
        <w:rPr>
          <w:rFonts w:ascii="仿宋_GB2312" w:eastAsia="仿宋_GB2312" w:hint="eastAsia"/>
          <w:bCs/>
          <w:noProof/>
          <w:sz w:val="32"/>
        </w:rPr>
        <w:t>经分析，本项目资金实施完毕后，经费拨付完成率100%，经费拨付及时率100%，经费管理运行规范率100%，当年教育督导工作和高中新课改工作任务完成率≥9</w:t>
      </w:r>
      <w:r>
        <w:rPr>
          <w:rFonts w:ascii="仿宋_GB2312" w:eastAsia="仿宋_GB2312" w:hint="eastAsia"/>
          <w:bCs/>
          <w:noProof/>
          <w:sz w:val="32"/>
        </w:rPr>
        <w:t>5</w:t>
      </w:r>
      <w:r w:rsidRPr="00E63828">
        <w:rPr>
          <w:rFonts w:ascii="仿宋_GB2312" w:eastAsia="仿宋_GB2312" w:hint="eastAsia"/>
          <w:bCs/>
          <w:noProof/>
          <w:sz w:val="32"/>
        </w:rPr>
        <w:t>%，被督导学校对督导工作满意度≥9</w:t>
      </w:r>
      <w:r>
        <w:rPr>
          <w:rFonts w:ascii="仿宋_GB2312" w:eastAsia="仿宋_GB2312" w:hint="eastAsia"/>
          <w:bCs/>
          <w:noProof/>
          <w:sz w:val="32"/>
        </w:rPr>
        <w:t>5</w:t>
      </w:r>
      <w:r w:rsidRPr="00E63828">
        <w:rPr>
          <w:rFonts w:ascii="仿宋_GB2312" w:eastAsia="仿宋_GB2312" w:hint="eastAsia"/>
          <w:bCs/>
          <w:noProof/>
          <w:sz w:val="32"/>
        </w:rPr>
        <w:t>%。本项目资金全面实现了预期的绩效目标，社会反映较好，自评得分为</w:t>
      </w:r>
      <w:r>
        <w:rPr>
          <w:rFonts w:ascii="仿宋_GB2312" w:eastAsia="仿宋_GB2312" w:hint="eastAsia"/>
          <w:bCs/>
          <w:noProof/>
          <w:sz w:val="32"/>
        </w:rPr>
        <w:t>100</w:t>
      </w:r>
      <w:r w:rsidRPr="00E63828">
        <w:rPr>
          <w:rFonts w:ascii="仿宋_GB2312" w:eastAsia="仿宋_GB2312" w:hint="eastAsia"/>
          <w:bCs/>
          <w:noProof/>
          <w:sz w:val="32"/>
        </w:rPr>
        <w:t>分。</w:t>
      </w:r>
    </w:p>
    <w:p w:rsidR="00971A9B" w:rsidRDefault="00971A9B" w:rsidP="00971A9B">
      <w:pPr>
        <w:tabs>
          <w:tab w:val="left" w:pos="2141"/>
        </w:tabs>
        <w:ind w:firstLineChars="200" w:firstLine="640"/>
        <w:rPr>
          <w:rFonts w:ascii="黑体" w:eastAsia="黑体" w:hAnsi="黑体"/>
          <w:sz w:val="32"/>
        </w:rPr>
      </w:pPr>
      <w:r>
        <w:rPr>
          <w:rFonts w:ascii="黑体" w:eastAsia="黑体" w:hAnsi="黑体" w:hint="eastAsia"/>
          <w:sz w:val="32"/>
        </w:rPr>
        <w:t>四、绩效评价指标分析情况</w:t>
      </w:r>
    </w:p>
    <w:p w:rsidR="00971A9B" w:rsidRDefault="00971A9B" w:rsidP="00971A9B">
      <w:pPr>
        <w:tabs>
          <w:tab w:val="left" w:pos="2141"/>
        </w:tabs>
        <w:ind w:firstLineChars="200" w:firstLine="640"/>
        <w:rPr>
          <w:rFonts w:ascii="楷体_GB2312" w:eastAsia="楷体_GB2312"/>
          <w:sz w:val="32"/>
        </w:rPr>
      </w:pPr>
      <w:r>
        <w:rPr>
          <w:rFonts w:ascii="楷体_GB2312" w:eastAsia="楷体_GB2312" w:hint="eastAsia"/>
          <w:sz w:val="32"/>
        </w:rPr>
        <w:t>（一）项目资金情况分析。</w:t>
      </w:r>
    </w:p>
    <w:p w:rsidR="00971A9B" w:rsidRDefault="00971A9B" w:rsidP="00971A9B">
      <w:pPr>
        <w:tabs>
          <w:tab w:val="left" w:pos="2141"/>
        </w:tabs>
        <w:ind w:firstLineChars="200" w:firstLine="640"/>
        <w:rPr>
          <w:rFonts w:ascii="仿宋_GB2312" w:eastAsia="仿宋_GB2312"/>
          <w:bCs/>
          <w:sz w:val="32"/>
        </w:rPr>
      </w:pPr>
      <w:r>
        <w:rPr>
          <w:rFonts w:ascii="仿宋_GB2312" w:eastAsia="仿宋_GB2312" w:hint="eastAsia"/>
          <w:bCs/>
          <w:sz w:val="32"/>
        </w:rPr>
        <w:lastRenderedPageBreak/>
        <w:t>1.项目资金到位情况分析。</w:t>
      </w:r>
      <w:r w:rsidRPr="00E63828">
        <w:rPr>
          <w:rFonts w:ascii="仿宋_GB2312" w:eastAsia="仿宋_GB2312" w:hint="eastAsia"/>
          <w:bCs/>
          <w:noProof/>
          <w:sz w:val="32"/>
        </w:rPr>
        <w:t>县财政局按照预算额度将项目资金通过财政集中支付系统全额下达县教育局。</w:t>
      </w:r>
    </w:p>
    <w:p w:rsidR="00971A9B" w:rsidRDefault="00971A9B" w:rsidP="00971A9B">
      <w:pPr>
        <w:tabs>
          <w:tab w:val="left" w:pos="2141"/>
        </w:tabs>
        <w:ind w:firstLineChars="200" w:firstLine="640"/>
        <w:rPr>
          <w:rFonts w:ascii="仿宋_GB2312" w:eastAsia="仿宋_GB2312"/>
          <w:bCs/>
          <w:sz w:val="32"/>
        </w:rPr>
      </w:pPr>
      <w:r>
        <w:rPr>
          <w:rFonts w:ascii="仿宋_GB2312" w:eastAsia="仿宋_GB2312" w:hint="eastAsia"/>
          <w:bCs/>
          <w:sz w:val="32"/>
        </w:rPr>
        <w:t>2.项目资金使用情况分析。</w:t>
      </w:r>
      <w:r w:rsidRPr="00E63828">
        <w:rPr>
          <w:rFonts w:ascii="仿宋_GB2312" w:eastAsia="仿宋_GB2312" w:hint="eastAsia"/>
          <w:bCs/>
          <w:noProof/>
          <w:sz w:val="32"/>
        </w:rPr>
        <w:t>根据教育系统的实际情况，由县教育局分学期向相关学校下达项目资金，各学校依据相关规定，按时完成了资金的支付。</w:t>
      </w:r>
    </w:p>
    <w:p w:rsidR="00971A9B" w:rsidRPr="00E63828" w:rsidRDefault="00971A9B" w:rsidP="00971A9B">
      <w:pPr>
        <w:tabs>
          <w:tab w:val="left" w:pos="2141"/>
        </w:tabs>
        <w:ind w:firstLineChars="200" w:firstLine="640"/>
        <w:rPr>
          <w:rFonts w:ascii="仿宋_GB2312" w:eastAsia="仿宋_GB2312"/>
          <w:bCs/>
          <w:noProof/>
          <w:sz w:val="32"/>
        </w:rPr>
      </w:pPr>
      <w:r>
        <w:rPr>
          <w:rFonts w:ascii="仿宋_GB2312" w:eastAsia="仿宋_GB2312" w:hint="eastAsia"/>
          <w:bCs/>
          <w:sz w:val="32"/>
        </w:rPr>
        <w:t>3.项目资金管理情况分析。</w:t>
      </w:r>
      <w:r w:rsidRPr="00E63828">
        <w:rPr>
          <w:rFonts w:ascii="仿宋_GB2312" w:eastAsia="仿宋_GB2312" w:hint="eastAsia"/>
          <w:bCs/>
          <w:noProof/>
          <w:sz w:val="32"/>
        </w:rPr>
        <w:t>教育局和各相关学校依据1. 张掖市县区人民政府教育工作目标管理指标体系；</w:t>
      </w:r>
    </w:p>
    <w:p w:rsidR="00971A9B" w:rsidRPr="00E63828" w:rsidRDefault="00971A9B" w:rsidP="00971A9B">
      <w:pPr>
        <w:tabs>
          <w:tab w:val="left" w:pos="2141"/>
        </w:tabs>
        <w:ind w:firstLineChars="200" w:firstLine="640"/>
        <w:rPr>
          <w:rFonts w:ascii="仿宋_GB2312" w:eastAsia="仿宋_GB2312"/>
          <w:bCs/>
          <w:noProof/>
          <w:sz w:val="32"/>
        </w:rPr>
      </w:pPr>
      <w:r w:rsidRPr="00E63828">
        <w:rPr>
          <w:rFonts w:ascii="仿宋_GB2312" w:eastAsia="仿宋_GB2312" w:hint="eastAsia"/>
          <w:bCs/>
          <w:noProof/>
          <w:sz w:val="32"/>
        </w:rPr>
        <w:t>2. 张掖市县区督学责任区工作规程。</w:t>
      </w:r>
    </w:p>
    <w:p w:rsidR="00971A9B" w:rsidRDefault="00971A9B" w:rsidP="00971A9B">
      <w:pPr>
        <w:tabs>
          <w:tab w:val="left" w:pos="2141"/>
        </w:tabs>
        <w:ind w:firstLineChars="200" w:firstLine="640"/>
        <w:rPr>
          <w:rFonts w:ascii="仿宋_GB2312" w:eastAsia="仿宋_GB2312"/>
          <w:bCs/>
          <w:sz w:val="32"/>
        </w:rPr>
      </w:pPr>
      <w:r w:rsidRPr="00E63828">
        <w:rPr>
          <w:rFonts w:ascii="仿宋_GB2312" w:eastAsia="仿宋_GB2312" w:hint="eastAsia"/>
          <w:bCs/>
          <w:noProof/>
          <w:sz w:val="32"/>
        </w:rPr>
        <w:t>规定的标准，严格执行《山丹县中小学(园)财务管理细则》的要求，规范运行资金。全年无挪用资金、滞留资金、超范围现金支付等违规情况的发生。</w:t>
      </w:r>
    </w:p>
    <w:p w:rsidR="00971A9B" w:rsidRDefault="00971A9B" w:rsidP="00971A9B">
      <w:pPr>
        <w:tabs>
          <w:tab w:val="left" w:pos="2141"/>
        </w:tabs>
        <w:ind w:firstLineChars="200" w:firstLine="640"/>
        <w:rPr>
          <w:rFonts w:ascii="楷体_GB2312" w:eastAsia="楷体_GB2312"/>
          <w:sz w:val="32"/>
        </w:rPr>
      </w:pPr>
      <w:r>
        <w:rPr>
          <w:rFonts w:ascii="楷体_GB2312" w:eastAsia="楷体_GB2312" w:hint="eastAsia"/>
          <w:sz w:val="32"/>
        </w:rPr>
        <w:t>（二）项目绩效情况分析。</w:t>
      </w:r>
    </w:p>
    <w:p w:rsidR="00971A9B" w:rsidRDefault="00971A9B" w:rsidP="00971A9B">
      <w:pPr>
        <w:tabs>
          <w:tab w:val="left" w:pos="2141"/>
        </w:tabs>
        <w:ind w:firstLineChars="200" w:firstLine="640"/>
        <w:rPr>
          <w:rFonts w:ascii="仿宋_GB2312" w:eastAsia="仿宋_GB2312"/>
          <w:bCs/>
          <w:sz w:val="32"/>
        </w:rPr>
      </w:pPr>
      <w:r>
        <w:rPr>
          <w:rFonts w:ascii="仿宋_GB2312" w:eastAsia="仿宋_GB2312" w:hint="eastAsia"/>
          <w:bCs/>
          <w:sz w:val="32"/>
        </w:rPr>
        <w:t>1.项目经济性分析。</w:t>
      </w:r>
    </w:p>
    <w:p w:rsidR="00971A9B" w:rsidRDefault="00971A9B" w:rsidP="00971A9B">
      <w:pPr>
        <w:tabs>
          <w:tab w:val="left" w:pos="2141"/>
        </w:tabs>
        <w:ind w:firstLineChars="200" w:firstLine="640"/>
        <w:rPr>
          <w:rFonts w:ascii="仿宋_GB2312" w:eastAsia="仿宋_GB2312"/>
          <w:bCs/>
          <w:sz w:val="32"/>
        </w:rPr>
      </w:pPr>
      <w:r>
        <w:rPr>
          <w:rFonts w:ascii="仿宋_GB2312" w:eastAsia="仿宋_GB2312" w:hint="eastAsia"/>
          <w:bCs/>
          <w:sz w:val="32"/>
        </w:rPr>
        <w:t>（1）项目成本（预算）控制情况。</w:t>
      </w:r>
      <w:r w:rsidRPr="00E63828">
        <w:rPr>
          <w:rFonts w:ascii="仿宋_GB2312" w:eastAsia="仿宋_GB2312" w:hint="eastAsia"/>
          <w:bCs/>
          <w:noProof/>
          <w:sz w:val="32"/>
        </w:rPr>
        <w:t>本年度，计划使用教育督导及高中新课改经费15.1万元。</w:t>
      </w:r>
    </w:p>
    <w:p w:rsidR="00971A9B" w:rsidRDefault="00971A9B" w:rsidP="00971A9B">
      <w:pPr>
        <w:tabs>
          <w:tab w:val="left" w:pos="2141"/>
        </w:tabs>
        <w:ind w:firstLineChars="200" w:firstLine="640"/>
        <w:rPr>
          <w:rFonts w:ascii="仿宋_GB2312" w:eastAsia="仿宋_GB2312"/>
          <w:bCs/>
          <w:sz w:val="32"/>
        </w:rPr>
      </w:pPr>
      <w:r>
        <w:rPr>
          <w:rFonts w:ascii="仿宋_GB2312" w:eastAsia="仿宋_GB2312" w:hint="eastAsia"/>
          <w:bCs/>
          <w:sz w:val="32"/>
        </w:rPr>
        <w:t>（2）项目成本（预算）节约情况。</w:t>
      </w:r>
      <w:r w:rsidRPr="00E63828">
        <w:rPr>
          <w:rFonts w:ascii="仿宋_GB2312" w:eastAsia="仿宋_GB2312" w:hint="eastAsia"/>
          <w:bCs/>
          <w:noProof/>
          <w:sz w:val="32"/>
        </w:rPr>
        <w:t>严格按照相关文件规定的标准，准确核算资金需求，无资金浪费情况。</w:t>
      </w:r>
    </w:p>
    <w:p w:rsidR="00971A9B" w:rsidRDefault="00971A9B" w:rsidP="00971A9B">
      <w:pPr>
        <w:tabs>
          <w:tab w:val="left" w:pos="2141"/>
        </w:tabs>
        <w:ind w:firstLineChars="200" w:firstLine="640"/>
        <w:rPr>
          <w:rFonts w:ascii="仿宋_GB2312" w:eastAsia="仿宋_GB2312"/>
          <w:bCs/>
          <w:sz w:val="32"/>
        </w:rPr>
      </w:pPr>
      <w:r>
        <w:rPr>
          <w:rFonts w:ascii="仿宋_GB2312" w:eastAsia="仿宋_GB2312" w:hint="eastAsia"/>
          <w:bCs/>
          <w:sz w:val="32"/>
        </w:rPr>
        <w:t>2.项目的效率性分析。</w:t>
      </w:r>
    </w:p>
    <w:p w:rsidR="00971A9B" w:rsidRDefault="00971A9B" w:rsidP="00971A9B">
      <w:pPr>
        <w:tabs>
          <w:tab w:val="left" w:pos="2141"/>
        </w:tabs>
        <w:ind w:firstLineChars="200" w:firstLine="640"/>
        <w:rPr>
          <w:rFonts w:ascii="仿宋_GB2312" w:eastAsia="仿宋_GB2312"/>
          <w:bCs/>
          <w:sz w:val="32"/>
        </w:rPr>
      </w:pPr>
      <w:r>
        <w:rPr>
          <w:rFonts w:ascii="仿宋_GB2312" w:eastAsia="仿宋_GB2312" w:hint="eastAsia"/>
          <w:bCs/>
          <w:sz w:val="32"/>
        </w:rPr>
        <w:t>（1）项目的实施进度。</w:t>
      </w:r>
      <w:r w:rsidRPr="00E63828">
        <w:rPr>
          <w:rFonts w:ascii="仿宋_GB2312" w:eastAsia="仿宋_GB2312" w:hint="eastAsia"/>
          <w:bCs/>
          <w:noProof/>
          <w:sz w:val="32"/>
        </w:rPr>
        <w:t>目前，已经完成了教育督导及高中新课改经费全部资金的支付。</w:t>
      </w:r>
    </w:p>
    <w:p w:rsidR="00971A9B" w:rsidRDefault="00971A9B" w:rsidP="00971A9B">
      <w:pPr>
        <w:tabs>
          <w:tab w:val="left" w:pos="2141"/>
        </w:tabs>
        <w:ind w:firstLineChars="200" w:firstLine="640"/>
        <w:rPr>
          <w:rFonts w:ascii="仿宋_GB2312" w:eastAsia="仿宋_GB2312"/>
          <w:bCs/>
          <w:sz w:val="32"/>
        </w:rPr>
      </w:pPr>
      <w:r>
        <w:rPr>
          <w:rFonts w:ascii="仿宋_GB2312" w:eastAsia="仿宋_GB2312" w:hint="eastAsia"/>
          <w:bCs/>
          <w:sz w:val="32"/>
        </w:rPr>
        <w:t>（2）项目完成质量。</w:t>
      </w:r>
      <w:r w:rsidRPr="00E63828">
        <w:rPr>
          <w:rFonts w:ascii="仿宋_GB2312" w:eastAsia="仿宋_GB2312" w:hint="eastAsia"/>
          <w:bCs/>
          <w:noProof/>
          <w:sz w:val="32"/>
        </w:rPr>
        <w:t>该项目已完全达到了预期的目标，完成质量合格。</w:t>
      </w:r>
    </w:p>
    <w:p w:rsidR="00971A9B" w:rsidRDefault="00971A9B" w:rsidP="00971A9B">
      <w:pPr>
        <w:tabs>
          <w:tab w:val="left" w:pos="2141"/>
        </w:tabs>
        <w:ind w:firstLineChars="200" w:firstLine="640"/>
        <w:rPr>
          <w:rFonts w:ascii="仿宋_GB2312" w:eastAsia="仿宋_GB2312"/>
          <w:bCs/>
          <w:sz w:val="32"/>
        </w:rPr>
      </w:pPr>
      <w:r>
        <w:rPr>
          <w:rFonts w:ascii="仿宋_GB2312" w:eastAsia="仿宋_GB2312" w:hint="eastAsia"/>
          <w:bCs/>
          <w:sz w:val="32"/>
        </w:rPr>
        <w:lastRenderedPageBreak/>
        <w:t>3.项目的效益性分析。</w:t>
      </w:r>
    </w:p>
    <w:p w:rsidR="00971A9B" w:rsidRDefault="00971A9B" w:rsidP="00971A9B">
      <w:pPr>
        <w:tabs>
          <w:tab w:val="left" w:pos="2141"/>
        </w:tabs>
        <w:ind w:firstLineChars="200" w:firstLine="640"/>
        <w:rPr>
          <w:rFonts w:ascii="仿宋_GB2312" w:eastAsia="仿宋_GB2312"/>
          <w:bCs/>
          <w:sz w:val="32"/>
        </w:rPr>
      </w:pPr>
      <w:r>
        <w:rPr>
          <w:rFonts w:ascii="仿宋_GB2312" w:eastAsia="仿宋_GB2312" w:hint="eastAsia"/>
          <w:bCs/>
          <w:sz w:val="32"/>
        </w:rPr>
        <w:t>（1）项目预期目标完成程度。</w:t>
      </w:r>
      <w:r w:rsidRPr="00E63828">
        <w:rPr>
          <w:rFonts w:ascii="仿宋_GB2312" w:eastAsia="仿宋_GB2312" w:hint="eastAsia"/>
          <w:bCs/>
          <w:noProof/>
          <w:sz w:val="32"/>
        </w:rPr>
        <w:t>该项目在实施过程中，效果良好，达到了预期的目的。</w:t>
      </w:r>
    </w:p>
    <w:p w:rsidR="00971A9B" w:rsidRDefault="00971A9B" w:rsidP="00971A9B">
      <w:pPr>
        <w:tabs>
          <w:tab w:val="left" w:pos="2141"/>
        </w:tabs>
        <w:ind w:firstLineChars="200" w:firstLine="640"/>
        <w:rPr>
          <w:rFonts w:ascii="仿宋_GB2312" w:eastAsia="仿宋_GB2312"/>
          <w:b/>
          <w:sz w:val="32"/>
        </w:rPr>
      </w:pPr>
      <w:r>
        <w:rPr>
          <w:rFonts w:ascii="仿宋_GB2312" w:eastAsia="仿宋_GB2312" w:hint="eastAsia"/>
          <w:bCs/>
          <w:sz w:val="32"/>
        </w:rPr>
        <w:t>（2）项目实施对经济和社会等领域影响。</w:t>
      </w:r>
      <w:r w:rsidRPr="00E63828">
        <w:rPr>
          <w:rFonts w:ascii="仿宋_GB2312" w:eastAsia="仿宋_GB2312" w:hint="eastAsia"/>
          <w:bCs/>
          <w:noProof/>
          <w:sz w:val="32"/>
        </w:rPr>
        <w:t>顺利开展好教育督导和高中新课改工作，完成市政府考核指标，保证教育督导和高中新课改工作经费。</w:t>
      </w:r>
    </w:p>
    <w:p w:rsidR="00971A9B" w:rsidRDefault="00971A9B" w:rsidP="00971A9B">
      <w:pPr>
        <w:tabs>
          <w:tab w:val="left" w:pos="2141"/>
        </w:tabs>
        <w:ind w:firstLineChars="200" w:firstLine="640"/>
        <w:rPr>
          <w:rFonts w:ascii="仿宋_GB2312" w:eastAsia="仿宋_GB2312"/>
          <w:sz w:val="32"/>
        </w:rPr>
      </w:pPr>
      <w:r>
        <w:rPr>
          <w:rFonts w:ascii="黑体" w:eastAsia="黑体" w:hAnsi="黑体" w:hint="eastAsia"/>
          <w:sz w:val="32"/>
        </w:rPr>
        <w:t>五、综合评价情况及评价结论</w:t>
      </w:r>
      <w:r>
        <w:rPr>
          <w:rFonts w:ascii="仿宋_GB2312" w:eastAsia="仿宋_GB2312" w:hint="eastAsia"/>
          <w:sz w:val="32"/>
        </w:rPr>
        <w:t>（附相关评分表）</w:t>
      </w:r>
    </w:p>
    <w:p w:rsidR="00971A9B" w:rsidRPr="00677B52" w:rsidRDefault="00971A9B" w:rsidP="00971A9B">
      <w:pPr>
        <w:tabs>
          <w:tab w:val="left" w:pos="2141"/>
        </w:tabs>
        <w:ind w:firstLineChars="200" w:firstLine="640"/>
        <w:rPr>
          <w:rFonts w:ascii="仿宋_GB2312" w:eastAsia="仿宋_GB2312"/>
          <w:bCs/>
          <w:sz w:val="32"/>
        </w:rPr>
      </w:pPr>
      <w:r w:rsidRPr="00E63828">
        <w:rPr>
          <w:rFonts w:ascii="仿宋_GB2312" w:eastAsia="仿宋_GB2312" w:hint="eastAsia"/>
          <w:bCs/>
          <w:noProof/>
          <w:sz w:val="32"/>
        </w:rPr>
        <w:t>我局对照报送的《项目支出绩效目标申报表》中的绩效目标指标逐项对照检查，结合项目实施情况，对“教育督导及高中新课改经费”项目绩效自评总得分</w:t>
      </w:r>
      <w:r>
        <w:rPr>
          <w:rFonts w:ascii="仿宋_GB2312" w:eastAsia="仿宋_GB2312" w:hint="eastAsia"/>
          <w:bCs/>
          <w:noProof/>
          <w:sz w:val="32"/>
        </w:rPr>
        <w:t>100</w:t>
      </w:r>
      <w:r w:rsidRPr="00E63828">
        <w:rPr>
          <w:rFonts w:ascii="仿宋_GB2312" w:eastAsia="仿宋_GB2312" w:hint="eastAsia"/>
          <w:bCs/>
          <w:noProof/>
          <w:sz w:val="32"/>
        </w:rPr>
        <w:t>分，评价等级为“</w:t>
      </w:r>
      <w:r>
        <w:rPr>
          <w:rFonts w:ascii="仿宋_GB2312" w:eastAsia="仿宋_GB2312" w:hint="eastAsia"/>
          <w:bCs/>
          <w:noProof/>
          <w:sz w:val="32"/>
        </w:rPr>
        <w:t>优秀</w:t>
      </w:r>
      <w:r w:rsidRPr="00E63828">
        <w:rPr>
          <w:rFonts w:ascii="仿宋_GB2312" w:eastAsia="仿宋_GB2312" w:hint="eastAsia"/>
          <w:bCs/>
          <w:noProof/>
          <w:sz w:val="32"/>
        </w:rPr>
        <w:t>”。</w:t>
      </w:r>
    </w:p>
    <w:p w:rsidR="00971A9B" w:rsidRDefault="00971A9B" w:rsidP="00971A9B">
      <w:pPr>
        <w:tabs>
          <w:tab w:val="left" w:pos="2141"/>
        </w:tabs>
        <w:ind w:firstLineChars="200" w:firstLine="640"/>
        <w:rPr>
          <w:rFonts w:ascii="仿宋_GB2312" w:eastAsia="仿宋_GB2312"/>
          <w:sz w:val="32"/>
        </w:rPr>
      </w:pPr>
      <w:r>
        <w:rPr>
          <w:rFonts w:ascii="黑体" w:eastAsia="黑体" w:hAnsi="黑体" w:hint="eastAsia"/>
          <w:sz w:val="32"/>
        </w:rPr>
        <w:t>六、绩效评价结果应用建议</w:t>
      </w:r>
      <w:r>
        <w:rPr>
          <w:rFonts w:ascii="仿宋_GB2312" w:eastAsia="仿宋_GB2312" w:hint="eastAsia"/>
          <w:sz w:val="32"/>
        </w:rPr>
        <w:t>（以后年度预算安排、评价结果公开等）</w:t>
      </w:r>
    </w:p>
    <w:p w:rsidR="00971A9B" w:rsidRPr="00677B52" w:rsidRDefault="00971A9B" w:rsidP="00971A9B">
      <w:pPr>
        <w:tabs>
          <w:tab w:val="left" w:pos="2141"/>
        </w:tabs>
        <w:ind w:firstLineChars="200" w:firstLine="640"/>
        <w:rPr>
          <w:rFonts w:ascii="仿宋_GB2312" w:eastAsia="仿宋_GB2312"/>
          <w:bCs/>
          <w:sz w:val="32"/>
        </w:rPr>
      </w:pPr>
      <w:r w:rsidRPr="00E63828">
        <w:rPr>
          <w:rFonts w:ascii="仿宋_GB2312" w:eastAsia="仿宋_GB2312" w:hint="eastAsia"/>
          <w:bCs/>
          <w:noProof/>
          <w:sz w:val="32"/>
        </w:rPr>
        <w:t>对项目资金绩效评价结果同下年度预算安排挂钩。对绩效评价结果为“不合格”的项目，实施“黄牌”警告；连续</w:t>
      </w:r>
      <w:r>
        <w:rPr>
          <w:rFonts w:ascii="仿宋_GB2312" w:eastAsia="仿宋_GB2312" w:hint="eastAsia"/>
          <w:bCs/>
          <w:noProof/>
          <w:sz w:val="32"/>
        </w:rPr>
        <w:t>3</w:t>
      </w:r>
      <w:r w:rsidRPr="00E63828">
        <w:rPr>
          <w:rFonts w:ascii="仿宋_GB2312" w:eastAsia="仿宋_GB2312" w:hint="eastAsia"/>
          <w:bCs/>
          <w:noProof/>
          <w:sz w:val="32"/>
        </w:rPr>
        <w:t>年绩效评价结果为“不合格”的项目，向县人代会提出取消项目预算的建议。</w:t>
      </w:r>
    </w:p>
    <w:p w:rsidR="00971A9B" w:rsidRDefault="00971A9B" w:rsidP="00971A9B">
      <w:pPr>
        <w:tabs>
          <w:tab w:val="left" w:pos="2141"/>
        </w:tabs>
        <w:ind w:firstLineChars="200" w:firstLine="640"/>
        <w:rPr>
          <w:rFonts w:ascii="黑体" w:eastAsia="黑体" w:hAnsi="黑体"/>
          <w:sz w:val="32"/>
        </w:rPr>
      </w:pPr>
      <w:r>
        <w:rPr>
          <w:rFonts w:ascii="黑体" w:eastAsia="黑体" w:hAnsi="黑体" w:hint="eastAsia"/>
          <w:sz w:val="32"/>
        </w:rPr>
        <w:t>七、主要经验及做法、存在的问题和建议</w:t>
      </w:r>
    </w:p>
    <w:p w:rsidR="00971A9B" w:rsidRPr="00E63828" w:rsidRDefault="00971A9B" w:rsidP="00971A9B">
      <w:pPr>
        <w:tabs>
          <w:tab w:val="left" w:pos="2141"/>
        </w:tabs>
        <w:ind w:firstLineChars="200" w:firstLine="640"/>
        <w:rPr>
          <w:rFonts w:ascii="仿宋_GB2312" w:eastAsia="仿宋_GB2312"/>
          <w:bCs/>
          <w:noProof/>
          <w:sz w:val="32"/>
        </w:rPr>
      </w:pPr>
      <w:r w:rsidRPr="00E63828">
        <w:rPr>
          <w:rFonts w:ascii="仿宋_GB2312" w:eastAsia="仿宋_GB2312" w:hint="eastAsia"/>
          <w:bCs/>
          <w:noProof/>
          <w:sz w:val="32"/>
        </w:rPr>
        <w:t>（一）主要经验及做法：1.领导高度重视。项目实施全过程，教育局主要领导都亲自参与，对项目的实施、资金的管理、对学校层面的监督等方面做了详细的安排，严格要求，切实落实国家政策，做到专款专用。2.发挥教育系统“校财</w:t>
      </w:r>
      <w:r w:rsidRPr="00E63828">
        <w:rPr>
          <w:rFonts w:ascii="仿宋_GB2312" w:eastAsia="仿宋_GB2312" w:hint="eastAsia"/>
          <w:bCs/>
          <w:noProof/>
          <w:sz w:val="32"/>
        </w:rPr>
        <w:lastRenderedPageBreak/>
        <w:t>局管”模式的优势，监督关口前置，加强事前指导和监督，使资金规范运行，提高资金使用效益。</w:t>
      </w:r>
    </w:p>
    <w:p w:rsidR="00971A9B" w:rsidRPr="00677B52" w:rsidRDefault="00971A9B" w:rsidP="00971A9B">
      <w:pPr>
        <w:tabs>
          <w:tab w:val="left" w:pos="2141"/>
        </w:tabs>
        <w:ind w:firstLineChars="200" w:firstLine="640"/>
        <w:rPr>
          <w:rFonts w:ascii="仿宋_GB2312" w:eastAsia="仿宋_GB2312"/>
          <w:bCs/>
          <w:sz w:val="32"/>
        </w:rPr>
      </w:pPr>
      <w:r w:rsidRPr="00E63828">
        <w:rPr>
          <w:rFonts w:ascii="仿宋_GB2312" w:eastAsia="仿宋_GB2312" w:hint="eastAsia"/>
          <w:bCs/>
          <w:noProof/>
          <w:sz w:val="32"/>
        </w:rPr>
        <w:t>（二）存在的问题和建议：存在的问题主要是，教育系统内部资金繁杂，项目种类多。同时，部分资金用途明确，运行环节透明。建议对部分资金量小的项目不做绩效评价，减轻预算单位工作人员的负担。</w:t>
      </w:r>
    </w:p>
    <w:p w:rsidR="00971A9B" w:rsidRDefault="00971A9B" w:rsidP="00971A9B">
      <w:pPr>
        <w:tabs>
          <w:tab w:val="left" w:pos="2141"/>
        </w:tabs>
        <w:ind w:firstLineChars="200" w:firstLine="640"/>
        <w:rPr>
          <w:rFonts w:ascii="黑体" w:eastAsia="黑体" w:hAnsi="黑体"/>
          <w:sz w:val="32"/>
        </w:rPr>
      </w:pPr>
      <w:r>
        <w:rPr>
          <w:rFonts w:ascii="黑体" w:eastAsia="黑体" w:hAnsi="黑体" w:hint="eastAsia"/>
          <w:sz w:val="32"/>
        </w:rPr>
        <w:t>八、其他需说明的问题</w:t>
      </w:r>
    </w:p>
    <w:p w:rsidR="00971A9B" w:rsidRDefault="00971A9B" w:rsidP="00971A9B">
      <w:pPr>
        <w:tabs>
          <w:tab w:val="left" w:pos="2141"/>
        </w:tabs>
        <w:ind w:firstLineChars="200" w:firstLine="640"/>
        <w:rPr>
          <w:rFonts w:ascii="仿宋_GB2312" w:eastAsia="仿宋_GB2312"/>
          <w:bCs/>
          <w:sz w:val="32"/>
        </w:rPr>
      </w:pPr>
      <w:r w:rsidRPr="00E63828">
        <w:rPr>
          <w:rFonts w:ascii="仿宋_GB2312" w:eastAsia="仿宋_GB2312" w:hint="eastAsia"/>
          <w:bCs/>
          <w:noProof/>
          <w:sz w:val="32"/>
        </w:rPr>
        <w:t>无。</w:t>
      </w:r>
    </w:p>
    <w:p w:rsidR="00971A9B" w:rsidRDefault="00971A9B" w:rsidP="00971A9B">
      <w:pPr>
        <w:tabs>
          <w:tab w:val="left" w:pos="2141"/>
        </w:tabs>
        <w:ind w:firstLineChars="200" w:firstLine="640"/>
        <w:rPr>
          <w:rFonts w:ascii="仿宋_GB2312" w:eastAsia="仿宋_GB2312"/>
          <w:bCs/>
          <w:sz w:val="32"/>
        </w:rPr>
      </w:pPr>
    </w:p>
    <w:p w:rsidR="00971A9B" w:rsidRDefault="00971A9B" w:rsidP="00971A9B">
      <w:pPr>
        <w:tabs>
          <w:tab w:val="left" w:pos="2141"/>
        </w:tabs>
        <w:ind w:firstLineChars="200" w:firstLine="640"/>
        <w:rPr>
          <w:rFonts w:ascii="仿宋_GB2312" w:eastAsia="仿宋_GB2312"/>
          <w:bCs/>
          <w:sz w:val="32"/>
        </w:rPr>
      </w:pPr>
    </w:p>
    <w:p w:rsidR="00971A9B" w:rsidRDefault="00971A9B" w:rsidP="00971A9B">
      <w:pPr>
        <w:tabs>
          <w:tab w:val="left" w:pos="2141"/>
        </w:tabs>
        <w:ind w:leftChars="2295" w:left="4819" w:firstLineChars="300" w:firstLine="960"/>
        <w:rPr>
          <w:rFonts w:ascii="仿宋_GB2312" w:eastAsia="仿宋_GB2312"/>
          <w:bCs/>
          <w:sz w:val="32"/>
        </w:rPr>
      </w:pPr>
      <w:r>
        <w:rPr>
          <w:rFonts w:ascii="仿宋_GB2312" w:eastAsia="仿宋_GB2312" w:hint="eastAsia"/>
          <w:bCs/>
          <w:sz w:val="32"/>
        </w:rPr>
        <w:t>山丹县教育局</w:t>
      </w:r>
    </w:p>
    <w:p w:rsidR="00B6500C" w:rsidRDefault="00971A9B" w:rsidP="00273335">
      <w:pPr>
        <w:tabs>
          <w:tab w:val="left" w:pos="2141"/>
        </w:tabs>
        <w:ind w:leftChars="2295" w:left="4819" w:firstLineChars="200" w:firstLine="640"/>
      </w:pPr>
      <w:r>
        <w:rPr>
          <w:rFonts w:ascii="仿宋_GB2312" w:eastAsia="仿宋_GB2312" w:hint="eastAsia"/>
          <w:bCs/>
          <w:sz w:val="32"/>
        </w:rPr>
        <w:t>20</w:t>
      </w:r>
      <w:r>
        <w:rPr>
          <w:rFonts w:ascii="仿宋_GB2312" w:eastAsia="仿宋_GB2312" w:hint="eastAsia"/>
          <w:bCs/>
          <w:sz w:val="32"/>
        </w:rPr>
        <w:t>23</w:t>
      </w:r>
      <w:r>
        <w:rPr>
          <w:rFonts w:ascii="仿宋_GB2312" w:eastAsia="仿宋_GB2312" w:hint="eastAsia"/>
          <w:bCs/>
          <w:sz w:val="32"/>
        </w:rPr>
        <w:t>年</w:t>
      </w:r>
      <w:r>
        <w:rPr>
          <w:rFonts w:ascii="仿宋_GB2312" w:eastAsia="仿宋_GB2312" w:hint="eastAsia"/>
          <w:bCs/>
          <w:sz w:val="32"/>
        </w:rPr>
        <w:t>3</w:t>
      </w:r>
      <w:r>
        <w:rPr>
          <w:rFonts w:ascii="仿宋_GB2312" w:eastAsia="仿宋_GB2312" w:hint="eastAsia"/>
          <w:bCs/>
          <w:sz w:val="32"/>
        </w:rPr>
        <w:t>月</w:t>
      </w:r>
      <w:r>
        <w:rPr>
          <w:rFonts w:ascii="仿宋_GB2312" w:eastAsia="仿宋_GB2312" w:hint="eastAsia"/>
          <w:bCs/>
          <w:sz w:val="32"/>
        </w:rPr>
        <w:t>31</w:t>
      </w:r>
      <w:r>
        <w:rPr>
          <w:rFonts w:ascii="仿宋_GB2312" w:eastAsia="仿宋_GB2312" w:hint="eastAsia"/>
          <w:bCs/>
          <w:sz w:val="32"/>
        </w:rPr>
        <w:t>日</w:t>
      </w:r>
      <w:bookmarkStart w:id="0" w:name="_GoBack"/>
      <w:bookmarkEnd w:id="0"/>
    </w:p>
    <w:sectPr w:rsidR="00B6500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宋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1A9B"/>
    <w:rsid w:val="00273335"/>
    <w:rsid w:val="00971A9B"/>
    <w:rsid w:val="00B650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1A9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1A9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289</Words>
  <Characters>1649</Characters>
  <Application>Microsoft Office Word</Application>
  <DocSecurity>0</DocSecurity>
  <Lines>13</Lines>
  <Paragraphs>3</Paragraphs>
  <ScaleCrop>false</ScaleCrop>
  <Company>Microsoft</Company>
  <LinksUpToDate>false</LinksUpToDate>
  <CharactersWithSpaces>1935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JSSM7</dc:creator>
  <cp:lastModifiedBy>JSSM7</cp:lastModifiedBy>
  <cp:revision>2</cp:revision>
  <cp:lastPrinted>2023-07-04T07:47:00Z</cp:lastPrinted>
  <dcterms:created xsi:type="dcterms:W3CDTF">2023-07-04T07:44:00Z</dcterms:created>
  <dcterms:modified xsi:type="dcterms:W3CDTF">2023-07-04T07:47:00Z</dcterms:modified>
</cp:coreProperties>
</file>