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7A1" w:rsidRPr="004857A1" w:rsidRDefault="004857A1" w:rsidP="004857A1">
      <w:pPr>
        <w:rPr>
          <w:rFonts w:ascii="仿宋_GB2312" w:eastAsia="仿宋_GB2312"/>
          <w:sz w:val="32"/>
          <w:szCs w:val="32"/>
        </w:rPr>
      </w:pPr>
      <w:r w:rsidRPr="004857A1">
        <w:rPr>
          <w:rFonts w:ascii="仿宋_GB2312" w:eastAsia="仿宋_GB2312" w:hint="eastAsia"/>
          <w:sz w:val="32"/>
          <w:szCs w:val="32"/>
        </w:rPr>
        <w:t>附件6</w:t>
      </w:r>
    </w:p>
    <w:p w:rsidR="009372CE" w:rsidRDefault="009372CE">
      <w:pPr>
        <w:jc w:val="center"/>
        <w:rPr>
          <w:rFonts w:ascii="方正小标宋简体" w:eastAsia="方正小标宋简体" w:hint="eastAsia"/>
          <w:sz w:val="40"/>
          <w:szCs w:val="40"/>
        </w:rPr>
      </w:pPr>
      <w:r>
        <w:rPr>
          <w:rFonts w:ascii="方正小标宋简体" w:eastAsia="方正小标宋简体" w:hint="eastAsia"/>
          <w:sz w:val="40"/>
          <w:szCs w:val="40"/>
        </w:rPr>
        <w:t>山丹县大马营学区</w:t>
      </w:r>
    </w:p>
    <w:p w:rsidR="00194BCB" w:rsidRDefault="009372CE">
      <w:pPr>
        <w:jc w:val="center"/>
        <w:rPr>
          <w:rFonts w:ascii="方正小标宋简体" w:eastAsia="方正小标宋简体"/>
          <w:sz w:val="40"/>
          <w:szCs w:val="40"/>
        </w:rPr>
      </w:pPr>
      <w:r>
        <w:rPr>
          <w:rFonts w:ascii="方正小标宋简体" w:eastAsia="方正小标宋简体" w:hint="eastAsia"/>
          <w:sz w:val="40"/>
          <w:szCs w:val="40"/>
        </w:rPr>
        <w:t>2022年</w:t>
      </w:r>
      <w:r w:rsidR="00CB2C4F">
        <w:rPr>
          <w:rFonts w:ascii="方正小标宋简体" w:eastAsia="方正小标宋简体" w:hint="eastAsia"/>
          <w:sz w:val="40"/>
          <w:szCs w:val="40"/>
        </w:rPr>
        <w:t>部门整体支出绩效</w:t>
      </w:r>
      <w:r w:rsidR="00ED4999">
        <w:rPr>
          <w:rFonts w:ascii="方正小标宋简体" w:eastAsia="方正小标宋简体" w:hint="eastAsia"/>
          <w:sz w:val="40"/>
          <w:szCs w:val="40"/>
        </w:rPr>
        <w:t>自评报告</w:t>
      </w:r>
    </w:p>
    <w:p w:rsidR="00194BCB" w:rsidRDefault="00ED4999" w:rsidP="009E37EB">
      <w:pPr>
        <w:spacing w:line="580" w:lineRule="exact"/>
        <w:ind w:firstLineChars="200" w:firstLine="640"/>
        <w:rPr>
          <w:rFonts w:ascii="黑体" w:eastAsia="黑体" w:hAnsi="黑体"/>
          <w:sz w:val="32"/>
          <w:szCs w:val="32"/>
        </w:rPr>
      </w:pPr>
      <w:r>
        <w:rPr>
          <w:rFonts w:ascii="黑体" w:eastAsia="黑体" w:hAnsi="黑体" w:hint="eastAsia"/>
          <w:sz w:val="32"/>
          <w:szCs w:val="32"/>
        </w:rPr>
        <w:t>一、部门概况</w:t>
      </w:r>
    </w:p>
    <w:p w:rsidR="00194BCB" w:rsidRPr="00A75DEB" w:rsidRDefault="00ED4999" w:rsidP="009E37EB">
      <w:pPr>
        <w:spacing w:line="580" w:lineRule="exact"/>
        <w:ind w:firstLineChars="200" w:firstLine="640"/>
        <w:rPr>
          <w:rFonts w:ascii="楷体_GB2312" w:eastAsia="楷体_GB2312" w:hAnsi="黑体"/>
          <w:sz w:val="32"/>
          <w:szCs w:val="32"/>
        </w:rPr>
      </w:pPr>
      <w:r w:rsidRPr="00A75DEB">
        <w:rPr>
          <w:rFonts w:ascii="楷体_GB2312" w:eastAsia="楷体_GB2312" w:hAnsi="黑体" w:hint="eastAsia"/>
          <w:sz w:val="32"/>
          <w:szCs w:val="32"/>
        </w:rPr>
        <w:t>（一）基本情况</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1.单位基本情况</w:t>
      </w:r>
    </w:p>
    <w:p w:rsidR="00480206" w:rsidRPr="001C5F12" w:rsidRDefault="0089424A" w:rsidP="00480206">
      <w:pPr>
        <w:spacing w:line="56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 xml:space="preserve">  </w:t>
      </w:r>
      <w:r w:rsidR="00480206">
        <w:rPr>
          <w:rFonts w:ascii="仿宋_GB2312" w:eastAsia="仿宋_GB2312" w:hAnsi="仿宋_GB2312" w:cs="仿宋_GB2312" w:hint="eastAsia"/>
          <w:sz w:val="32"/>
          <w:szCs w:val="32"/>
        </w:rPr>
        <w:t>山丹县</w:t>
      </w:r>
      <w:r w:rsidR="0036797A">
        <w:rPr>
          <w:rFonts w:ascii="仿宋_GB2312" w:eastAsia="仿宋_GB2312" w:hAnsi="仿宋_GB2312" w:cs="仿宋_GB2312" w:hint="eastAsia"/>
          <w:sz w:val="32"/>
          <w:szCs w:val="32"/>
        </w:rPr>
        <w:t>大马营学区</w:t>
      </w:r>
      <w:r w:rsidR="00480206">
        <w:rPr>
          <w:rFonts w:ascii="仿宋_GB2312" w:eastAsia="仿宋_GB2312" w:hAnsi="仿宋_GB2312" w:cs="仿宋_GB2312" w:hint="eastAsia"/>
          <w:sz w:val="32"/>
          <w:szCs w:val="32"/>
        </w:rPr>
        <w:t>，</w:t>
      </w:r>
      <w:r w:rsidR="00480206">
        <w:rPr>
          <w:rFonts w:ascii="仿宋_GB2312" w:eastAsia="仿宋_GB2312" w:hint="eastAsia"/>
          <w:sz w:val="32"/>
          <w:szCs w:val="32"/>
        </w:rPr>
        <w:t>位于祁连山脚下，焉支山腹地，距山丹县城52公里，海拔2540米。</w:t>
      </w:r>
      <w:r w:rsidR="00480206">
        <w:rPr>
          <w:rFonts w:ascii="仿宋_GB2312" w:eastAsia="仿宋_GB2312" w:hAnsi="仿宋_GB2312" w:cs="仿宋_GB2312" w:hint="eastAsia"/>
          <w:sz w:val="32"/>
          <w:szCs w:val="32"/>
        </w:rPr>
        <w:t>是一所九年一贯制学校，服务于山丹马场社区及大马营镇各村社。学校占地面积面积20418.51㎡，学校总建筑面积6051平方米，运动场面积7542㎡。学校环境优雅，育人氛围浓厚，</w:t>
      </w:r>
      <w:r w:rsidR="001C5F12" w:rsidRPr="001C5F12">
        <w:rPr>
          <w:rFonts w:ascii="仿宋_GB2312" w:eastAsia="仿宋_GB2312" w:hAnsi="仿宋_GB2312" w:cs="仿宋_GB2312" w:hint="eastAsia"/>
          <w:sz w:val="32"/>
          <w:szCs w:val="32"/>
        </w:rPr>
        <w:t>在编人员</w:t>
      </w:r>
      <w:r w:rsidR="002B6F58">
        <w:rPr>
          <w:rFonts w:ascii="仿宋_GB2312" w:eastAsia="仿宋_GB2312" w:hAnsi="仿宋_GB2312" w:cs="仿宋_GB2312" w:hint="eastAsia"/>
          <w:sz w:val="32"/>
          <w:szCs w:val="32"/>
        </w:rPr>
        <w:t>34人。</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2.单位职能职责</w:t>
      </w:r>
      <w:bookmarkStart w:id="0" w:name="_GoBack"/>
      <w:bookmarkEnd w:id="0"/>
    </w:p>
    <w:p w:rsidR="0089424A" w:rsidRPr="0089424A" w:rsidRDefault="0089424A" w:rsidP="009E37EB">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sidRPr="0089424A">
        <w:rPr>
          <w:rFonts w:ascii="仿宋_GB2312" w:eastAsia="仿宋_GB2312" w:hAnsi="仿宋" w:hint="eastAsia"/>
          <w:sz w:val="32"/>
          <w:szCs w:val="32"/>
        </w:rPr>
        <w:t>贯彻执行党和国家的教育方针、政策和法规，制定</w:t>
      </w:r>
      <w:r w:rsidR="00744E0A">
        <w:rPr>
          <w:rFonts w:ascii="仿宋_GB2312" w:eastAsia="仿宋_GB2312" w:hAnsi="仿宋" w:hint="eastAsia"/>
          <w:sz w:val="32"/>
          <w:szCs w:val="32"/>
        </w:rPr>
        <w:t>山丹县</w:t>
      </w:r>
      <w:r w:rsidR="002B6F58">
        <w:rPr>
          <w:rFonts w:ascii="仿宋_GB2312" w:eastAsia="仿宋_GB2312" w:hAnsi="仿宋" w:hint="eastAsia"/>
          <w:sz w:val="32"/>
          <w:szCs w:val="32"/>
        </w:rPr>
        <w:t>大马营学区</w:t>
      </w:r>
      <w:r w:rsidRPr="0089424A">
        <w:rPr>
          <w:rFonts w:ascii="仿宋_GB2312" w:eastAsia="仿宋_GB2312" w:hAnsi="仿宋" w:hint="eastAsia"/>
          <w:sz w:val="32"/>
          <w:szCs w:val="32"/>
        </w:rPr>
        <w:t>教育计划、办法和具体措施，并组织实施。</w:t>
      </w:r>
    </w:p>
    <w:p w:rsidR="0089424A" w:rsidRPr="0089424A" w:rsidRDefault="0089424A" w:rsidP="009E37EB">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sidRPr="0089424A">
        <w:rPr>
          <w:rFonts w:ascii="仿宋_GB2312" w:eastAsia="仿宋_GB2312" w:hAnsi="仿宋" w:hint="eastAsia"/>
          <w:sz w:val="32"/>
          <w:szCs w:val="32"/>
        </w:rPr>
        <w:t>负责推进</w:t>
      </w:r>
      <w:r w:rsidR="00744E0A">
        <w:rPr>
          <w:rFonts w:ascii="仿宋_GB2312" w:eastAsia="仿宋_GB2312" w:hAnsi="仿宋" w:hint="eastAsia"/>
          <w:sz w:val="32"/>
          <w:szCs w:val="32"/>
        </w:rPr>
        <w:t>山丹县</w:t>
      </w:r>
      <w:r w:rsidR="002B6F58">
        <w:rPr>
          <w:rFonts w:ascii="仿宋_GB2312" w:eastAsia="仿宋_GB2312" w:hAnsi="仿宋" w:hint="eastAsia"/>
          <w:sz w:val="32"/>
          <w:szCs w:val="32"/>
        </w:rPr>
        <w:t>大马营学区</w:t>
      </w:r>
      <w:r w:rsidRPr="0089424A">
        <w:rPr>
          <w:rFonts w:ascii="仿宋_GB2312" w:eastAsia="仿宋_GB2312" w:hAnsi="仿宋" w:hint="eastAsia"/>
          <w:sz w:val="32"/>
          <w:szCs w:val="32"/>
        </w:rPr>
        <w:t>义务教育均衡发展和促进教育公平，指导</w:t>
      </w:r>
      <w:r w:rsidR="002B6F58">
        <w:rPr>
          <w:rFonts w:ascii="仿宋_GB2312" w:eastAsia="仿宋_GB2312" w:hAnsi="仿宋" w:hint="eastAsia"/>
          <w:sz w:val="32"/>
          <w:szCs w:val="32"/>
        </w:rPr>
        <w:t>山丹县大马营学区</w:t>
      </w:r>
      <w:r w:rsidRPr="0089424A">
        <w:rPr>
          <w:rFonts w:ascii="仿宋_GB2312" w:eastAsia="仿宋_GB2312" w:hAnsi="仿宋" w:hint="eastAsia"/>
          <w:sz w:val="32"/>
          <w:szCs w:val="32"/>
        </w:rPr>
        <w:t>义务教育、幼儿教育工作。</w:t>
      </w:r>
    </w:p>
    <w:p w:rsidR="0089424A" w:rsidRPr="00A75DEB" w:rsidRDefault="0089424A" w:rsidP="009E37EB">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sidRPr="0089424A">
        <w:rPr>
          <w:rFonts w:ascii="仿宋_GB2312" w:eastAsia="仿宋_GB2312" w:hAnsi="仿宋" w:hint="eastAsia"/>
          <w:sz w:val="32"/>
          <w:szCs w:val="32"/>
        </w:rPr>
        <w:t>负责本</w:t>
      </w:r>
      <w:r w:rsidR="002B6F58">
        <w:rPr>
          <w:rFonts w:ascii="仿宋_GB2312" w:eastAsia="仿宋_GB2312" w:hAnsi="仿宋" w:hint="eastAsia"/>
          <w:sz w:val="32"/>
          <w:szCs w:val="32"/>
        </w:rPr>
        <w:t>学区</w:t>
      </w:r>
      <w:r w:rsidRPr="0089424A">
        <w:rPr>
          <w:rFonts w:ascii="仿宋_GB2312" w:eastAsia="仿宋_GB2312" w:hAnsi="仿宋" w:hint="eastAsia"/>
          <w:sz w:val="32"/>
          <w:szCs w:val="32"/>
        </w:rPr>
        <w:t>教育经费的统筹管理及教育基本建设、教学装备工作的投入。</w:t>
      </w:r>
    </w:p>
    <w:p w:rsidR="00194BCB" w:rsidRPr="008B6042" w:rsidRDefault="00ED4999" w:rsidP="009E37EB">
      <w:pPr>
        <w:spacing w:line="580" w:lineRule="exact"/>
        <w:ind w:firstLineChars="200" w:firstLine="640"/>
        <w:rPr>
          <w:rFonts w:ascii="仿宋_GB2312" w:eastAsia="仿宋_GB2312" w:hAnsi="仿宋"/>
          <w:sz w:val="32"/>
          <w:szCs w:val="32"/>
        </w:rPr>
      </w:pPr>
      <w:r w:rsidRPr="008B6042">
        <w:rPr>
          <w:rFonts w:ascii="仿宋_GB2312" w:eastAsia="仿宋_GB2312" w:hAnsi="仿宋" w:hint="eastAsia"/>
          <w:sz w:val="32"/>
          <w:szCs w:val="32"/>
        </w:rPr>
        <w:t>（二）年度重点工作</w:t>
      </w:r>
    </w:p>
    <w:p w:rsidR="008B6042" w:rsidRDefault="008B6042" w:rsidP="009E37EB">
      <w:pPr>
        <w:spacing w:line="58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1、</w:t>
      </w:r>
      <w:r w:rsidRPr="008B6042">
        <w:rPr>
          <w:rFonts w:ascii="仿宋_GB2312" w:eastAsia="仿宋_GB2312" w:hAnsi="仿宋" w:hint="eastAsia"/>
          <w:sz w:val="32"/>
          <w:szCs w:val="32"/>
        </w:rPr>
        <w:t>党建引领</w:t>
      </w:r>
      <w:r w:rsidR="00FC3C61">
        <w:rPr>
          <w:rFonts w:ascii="仿宋_GB2312" w:eastAsia="仿宋_GB2312" w:hAnsi="仿宋" w:hint="eastAsia"/>
          <w:sz w:val="32"/>
          <w:szCs w:val="32"/>
        </w:rPr>
        <w:t>教育</w:t>
      </w:r>
      <w:r w:rsidRPr="008B6042">
        <w:rPr>
          <w:rFonts w:ascii="仿宋_GB2312" w:eastAsia="仿宋_GB2312" w:hAnsi="仿宋" w:hint="eastAsia"/>
          <w:sz w:val="32"/>
          <w:szCs w:val="32"/>
        </w:rPr>
        <w:t>教学，全面提高</w:t>
      </w:r>
      <w:r w:rsidR="00FC3C61">
        <w:rPr>
          <w:rFonts w:ascii="仿宋_GB2312" w:eastAsia="仿宋_GB2312" w:hAnsi="仿宋" w:hint="eastAsia"/>
          <w:sz w:val="32"/>
          <w:szCs w:val="32"/>
        </w:rPr>
        <w:t>教育</w:t>
      </w:r>
      <w:r w:rsidRPr="008B6042">
        <w:rPr>
          <w:rFonts w:ascii="仿宋_GB2312" w:eastAsia="仿宋_GB2312" w:hAnsi="仿宋" w:hint="eastAsia"/>
          <w:sz w:val="32"/>
          <w:szCs w:val="32"/>
        </w:rPr>
        <w:t>质量</w:t>
      </w:r>
      <w:r>
        <w:rPr>
          <w:rFonts w:ascii="仿宋_GB2312" w:eastAsia="仿宋_GB2312" w:hAnsi="仿宋" w:hint="eastAsia"/>
          <w:sz w:val="32"/>
          <w:szCs w:val="32"/>
        </w:rPr>
        <w:t>；</w:t>
      </w:r>
    </w:p>
    <w:p w:rsidR="008B6042" w:rsidRPr="008B6042" w:rsidRDefault="00400E22" w:rsidP="009E37EB">
      <w:pPr>
        <w:spacing w:line="58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2</w:t>
      </w:r>
      <w:r w:rsidR="008B6042" w:rsidRPr="008B6042">
        <w:rPr>
          <w:rFonts w:ascii="仿宋_GB2312" w:eastAsia="仿宋_GB2312" w:hAnsi="仿宋" w:hint="eastAsia"/>
          <w:sz w:val="32"/>
          <w:szCs w:val="32"/>
        </w:rPr>
        <w:t>、</w:t>
      </w:r>
      <w:r w:rsidR="008D1487" w:rsidRPr="008D1487">
        <w:rPr>
          <w:rFonts w:ascii="仿宋_GB2312" w:eastAsia="仿宋_GB2312" w:hAnsi="仿宋" w:hint="eastAsia"/>
          <w:sz w:val="32"/>
          <w:szCs w:val="32"/>
        </w:rPr>
        <w:t>坚守疫情防控底线，确保教育教学常态</w:t>
      </w:r>
      <w:r w:rsidR="008B6042" w:rsidRPr="008B6042">
        <w:rPr>
          <w:rFonts w:ascii="仿宋_GB2312" w:eastAsia="仿宋_GB2312" w:hAnsi="仿宋" w:hint="eastAsia"/>
          <w:sz w:val="32"/>
          <w:szCs w:val="32"/>
        </w:rPr>
        <w:t>；</w:t>
      </w:r>
    </w:p>
    <w:p w:rsidR="008B6042" w:rsidRPr="008B6042" w:rsidRDefault="00400E22" w:rsidP="009E37EB">
      <w:pPr>
        <w:spacing w:line="58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3</w:t>
      </w:r>
      <w:r w:rsidR="008B6042" w:rsidRPr="008B6042">
        <w:rPr>
          <w:rFonts w:ascii="仿宋_GB2312" w:eastAsia="仿宋_GB2312" w:hAnsi="仿宋" w:hint="eastAsia"/>
          <w:sz w:val="32"/>
          <w:szCs w:val="32"/>
        </w:rPr>
        <w:t>、教学活动绘声绘色，“双减工作”有效落实；</w:t>
      </w:r>
    </w:p>
    <w:p w:rsidR="008B6042" w:rsidRDefault="00400E22" w:rsidP="009E37EB">
      <w:pPr>
        <w:spacing w:line="58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lastRenderedPageBreak/>
        <w:t>4</w:t>
      </w:r>
      <w:r w:rsidR="008B6042">
        <w:rPr>
          <w:rFonts w:ascii="仿宋_GB2312" w:eastAsia="仿宋_GB2312" w:hAnsi="仿宋" w:hint="eastAsia"/>
          <w:sz w:val="32"/>
          <w:szCs w:val="32"/>
        </w:rPr>
        <w:t>、</w:t>
      </w:r>
      <w:r w:rsidR="008B6042">
        <w:rPr>
          <w:rFonts w:ascii="仿宋_GB2312" w:eastAsia="仿宋_GB2312" w:hAnsi="仿宋_GB2312" w:cs="仿宋_GB2312" w:hint="eastAsia"/>
          <w:sz w:val="32"/>
          <w:szCs w:val="32"/>
        </w:rPr>
        <w:t>改善办学条件，提升办学层次；</w:t>
      </w:r>
    </w:p>
    <w:p w:rsidR="008B6042" w:rsidRPr="00724EEA" w:rsidRDefault="00400E22" w:rsidP="009E37EB">
      <w:pPr>
        <w:spacing w:line="58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5</w:t>
      </w:r>
      <w:r w:rsidR="00724EEA" w:rsidRPr="00724EEA">
        <w:rPr>
          <w:rFonts w:ascii="仿宋_GB2312" w:eastAsia="仿宋_GB2312" w:hAnsi="仿宋" w:hint="eastAsia"/>
          <w:sz w:val="32"/>
          <w:szCs w:val="32"/>
        </w:rPr>
        <w:t>、</w:t>
      </w:r>
      <w:r w:rsidR="008D1487" w:rsidRPr="008D1487">
        <w:rPr>
          <w:rFonts w:ascii="仿宋_GB2312" w:eastAsia="仿宋_GB2312" w:hAnsi="仿宋_GB2312" w:cs="仿宋_GB2312" w:hint="eastAsia"/>
          <w:sz w:val="32"/>
          <w:szCs w:val="32"/>
        </w:rPr>
        <w:t>重视安全管理教育，努力创建平安校园</w:t>
      </w:r>
      <w:r w:rsidR="008D1487">
        <w:rPr>
          <w:rFonts w:ascii="仿宋_GB2312" w:eastAsia="仿宋_GB2312" w:hAnsi="仿宋_GB2312" w:cs="仿宋_GB2312" w:hint="eastAsia"/>
          <w:sz w:val="32"/>
          <w:szCs w:val="32"/>
        </w:rPr>
        <w:t xml:space="preserve">  </w:t>
      </w:r>
      <w:r w:rsidR="00724EEA" w:rsidRPr="008D1487">
        <w:rPr>
          <w:rFonts w:ascii="仿宋_GB2312" w:eastAsia="仿宋_GB2312" w:hAnsi="仿宋_GB2312" w:cs="仿宋_GB2312" w:hint="eastAsia"/>
          <w:sz w:val="32"/>
          <w:szCs w:val="32"/>
        </w:rPr>
        <w:t>。</w:t>
      </w:r>
    </w:p>
    <w:p w:rsidR="00194BCB" w:rsidRPr="00A75DEB" w:rsidRDefault="00ED4999" w:rsidP="009E37EB">
      <w:pPr>
        <w:spacing w:line="580" w:lineRule="exact"/>
        <w:ind w:firstLineChars="200" w:firstLine="640"/>
        <w:rPr>
          <w:rFonts w:ascii="楷体_GB2312" w:eastAsia="楷体_GB2312" w:hAnsi="黑体"/>
          <w:sz w:val="32"/>
          <w:szCs w:val="32"/>
        </w:rPr>
      </w:pPr>
      <w:r w:rsidRPr="00A75DEB">
        <w:rPr>
          <w:rFonts w:ascii="楷体_GB2312" w:eastAsia="楷体_GB2312" w:hAnsi="黑体" w:hint="eastAsia"/>
          <w:sz w:val="32"/>
          <w:szCs w:val="32"/>
        </w:rPr>
        <w:t>（三）整体收支情况</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1.</w:t>
      </w:r>
      <w:r w:rsidR="009C5EF4">
        <w:rPr>
          <w:rFonts w:ascii="仿宋_GB2312" w:eastAsia="仿宋_GB2312" w:hint="eastAsia"/>
          <w:sz w:val="32"/>
          <w:szCs w:val="32"/>
        </w:rPr>
        <w:t>收入决算情况</w:t>
      </w:r>
    </w:p>
    <w:p w:rsidR="00A75DEB" w:rsidRPr="00A75DEB" w:rsidRDefault="00A75DEB" w:rsidP="009E37EB">
      <w:pPr>
        <w:spacing w:line="580" w:lineRule="exact"/>
        <w:ind w:firstLineChars="200" w:firstLine="640"/>
        <w:rPr>
          <w:rFonts w:ascii="仿宋_GB2312" w:eastAsia="仿宋_GB2312"/>
          <w:sz w:val="32"/>
          <w:szCs w:val="32"/>
        </w:rPr>
      </w:pPr>
      <w:r w:rsidRPr="00A75DEB">
        <w:rPr>
          <w:rFonts w:ascii="仿宋_GB2312" w:eastAsia="仿宋_GB2312" w:hint="eastAsia"/>
          <w:sz w:val="32"/>
          <w:szCs w:val="32"/>
        </w:rPr>
        <w:t>2022年，</w:t>
      </w:r>
      <w:r w:rsidR="003A146F">
        <w:rPr>
          <w:rFonts w:ascii="仿宋_GB2312" w:eastAsia="仿宋_GB2312" w:hAnsi="仿宋" w:hint="eastAsia"/>
          <w:sz w:val="32"/>
          <w:szCs w:val="32"/>
        </w:rPr>
        <w:t>山丹县大马营学区</w:t>
      </w:r>
      <w:r w:rsidRPr="00A75DEB">
        <w:rPr>
          <w:rFonts w:ascii="仿宋_GB2312" w:eastAsia="仿宋_GB2312" w:hint="eastAsia"/>
          <w:sz w:val="32"/>
          <w:szCs w:val="32"/>
        </w:rPr>
        <w:t>收入决算共计</w:t>
      </w:r>
      <w:r w:rsidR="002B6F58">
        <w:rPr>
          <w:rFonts w:ascii="仿宋_GB2312" w:eastAsia="仿宋_GB2312" w:hint="eastAsia"/>
          <w:sz w:val="32"/>
          <w:szCs w:val="32"/>
        </w:rPr>
        <w:t>721.01</w:t>
      </w:r>
      <w:r w:rsidRPr="00A75DEB">
        <w:rPr>
          <w:rFonts w:ascii="仿宋_GB2312" w:eastAsia="仿宋_GB2312" w:hint="eastAsia"/>
          <w:sz w:val="32"/>
          <w:szCs w:val="32"/>
        </w:rPr>
        <w:t>万元，占本年收入的100%。</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2.支出决算情况</w:t>
      </w:r>
    </w:p>
    <w:p w:rsidR="00A75DEB" w:rsidRPr="000236A9" w:rsidRDefault="00A75DEB" w:rsidP="009E37EB">
      <w:pPr>
        <w:spacing w:line="580" w:lineRule="exact"/>
        <w:ind w:firstLineChars="200" w:firstLine="640"/>
        <w:rPr>
          <w:rFonts w:ascii="仿宋_GB2312" w:eastAsia="仿宋_GB2312" w:hAnsi="楷体"/>
          <w:b/>
          <w:sz w:val="32"/>
          <w:szCs w:val="32"/>
        </w:rPr>
      </w:pPr>
      <w:r w:rsidRPr="00A75DEB">
        <w:rPr>
          <w:rFonts w:ascii="仿宋_GB2312" w:eastAsia="仿宋_GB2312" w:hAnsi="仿宋" w:hint="eastAsia"/>
          <w:sz w:val="32"/>
          <w:szCs w:val="32"/>
        </w:rPr>
        <w:t>2022年，</w:t>
      </w:r>
      <w:r w:rsidR="003A146F">
        <w:rPr>
          <w:rFonts w:ascii="仿宋_GB2312" w:eastAsia="仿宋_GB2312" w:hAnsi="仿宋" w:hint="eastAsia"/>
          <w:sz w:val="32"/>
          <w:szCs w:val="32"/>
        </w:rPr>
        <w:t>山丹县大马营学区</w:t>
      </w:r>
      <w:r w:rsidRPr="00A75DEB">
        <w:rPr>
          <w:rFonts w:ascii="仿宋_GB2312" w:eastAsia="仿宋_GB2312" w:hAnsi="仿宋" w:hint="eastAsia"/>
          <w:sz w:val="32"/>
          <w:szCs w:val="32"/>
        </w:rPr>
        <w:t>支出决算共计</w:t>
      </w:r>
      <w:r w:rsidR="002B6F58">
        <w:rPr>
          <w:rFonts w:ascii="仿宋_GB2312" w:eastAsia="仿宋_GB2312" w:hAnsi="仿宋" w:hint="eastAsia"/>
          <w:sz w:val="32"/>
          <w:szCs w:val="32"/>
        </w:rPr>
        <w:t>721.01</w:t>
      </w:r>
      <w:r w:rsidRPr="00A75DEB">
        <w:rPr>
          <w:rFonts w:ascii="仿宋_GB2312" w:eastAsia="仿宋_GB2312" w:hAnsi="仿宋" w:hint="eastAsia"/>
          <w:sz w:val="32"/>
          <w:szCs w:val="32"/>
        </w:rPr>
        <w:t>万元，占总支出的比重为100 %</w:t>
      </w:r>
      <w:r w:rsidR="003A146F">
        <w:rPr>
          <w:rFonts w:ascii="仿宋_GB2312" w:eastAsia="仿宋_GB2312" w:hAnsi="仿宋" w:hint="eastAsia"/>
          <w:sz w:val="32"/>
          <w:szCs w:val="32"/>
        </w:rPr>
        <w:t>。</w:t>
      </w:r>
      <w:r w:rsidR="003A146F" w:rsidRPr="000236A9">
        <w:rPr>
          <w:rFonts w:ascii="仿宋_GB2312" w:eastAsia="仿宋_GB2312" w:hAnsi="楷体"/>
          <w:b/>
          <w:sz w:val="32"/>
          <w:szCs w:val="32"/>
        </w:rPr>
        <w:t xml:space="preserve"> </w:t>
      </w:r>
    </w:p>
    <w:p w:rsidR="00194BCB" w:rsidRDefault="00ED4999" w:rsidP="009E37EB">
      <w:pPr>
        <w:spacing w:line="580" w:lineRule="exact"/>
        <w:ind w:firstLineChars="200" w:firstLine="640"/>
        <w:rPr>
          <w:rFonts w:ascii="黑体" w:eastAsia="黑体" w:hAnsi="黑体"/>
          <w:sz w:val="32"/>
          <w:szCs w:val="32"/>
        </w:rPr>
      </w:pPr>
      <w:r>
        <w:rPr>
          <w:rFonts w:ascii="黑体" w:eastAsia="黑体" w:hAnsi="黑体" w:hint="eastAsia"/>
          <w:sz w:val="32"/>
          <w:szCs w:val="32"/>
        </w:rPr>
        <w:t>二、整体支出管理及使用情况</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（一）基本支出</w:t>
      </w:r>
    </w:p>
    <w:p w:rsidR="00A75DEB" w:rsidRPr="00A75DEB" w:rsidRDefault="00A75DEB" w:rsidP="009E37EB">
      <w:pPr>
        <w:spacing w:line="580" w:lineRule="exact"/>
        <w:ind w:firstLineChars="200" w:firstLine="640"/>
        <w:rPr>
          <w:rFonts w:ascii="仿宋_GB2312" w:eastAsia="仿宋_GB2312" w:hAnsi="仿宋"/>
          <w:sz w:val="32"/>
          <w:szCs w:val="32"/>
        </w:rPr>
      </w:pPr>
      <w:r w:rsidRPr="00A75DEB">
        <w:rPr>
          <w:rFonts w:ascii="仿宋_GB2312" w:eastAsia="仿宋_GB2312" w:hAnsi="仿宋" w:hint="eastAsia"/>
          <w:sz w:val="32"/>
          <w:szCs w:val="32"/>
        </w:rPr>
        <w:t>2022年，</w:t>
      </w:r>
      <w:r w:rsidR="003A146F">
        <w:rPr>
          <w:rFonts w:ascii="仿宋_GB2312" w:eastAsia="仿宋_GB2312" w:hAnsi="仿宋" w:hint="eastAsia"/>
          <w:sz w:val="32"/>
          <w:szCs w:val="32"/>
        </w:rPr>
        <w:t>山丹县大马营学区</w:t>
      </w:r>
      <w:r w:rsidRPr="00A75DEB">
        <w:rPr>
          <w:rFonts w:ascii="仿宋_GB2312" w:eastAsia="仿宋_GB2312" w:hAnsi="仿宋" w:hint="eastAsia"/>
          <w:sz w:val="32"/>
          <w:szCs w:val="32"/>
        </w:rPr>
        <w:t>一般公共预算财政拨款基本支出</w:t>
      </w:r>
      <w:r w:rsidR="003A146F">
        <w:rPr>
          <w:rFonts w:ascii="仿宋_GB2312" w:eastAsia="仿宋_GB2312" w:hAnsi="仿宋" w:hint="eastAsia"/>
          <w:sz w:val="32"/>
          <w:szCs w:val="32"/>
        </w:rPr>
        <w:t>721.01</w:t>
      </w:r>
      <w:r w:rsidRPr="00A75DEB">
        <w:rPr>
          <w:rFonts w:ascii="仿宋_GB2312" w:eastAsia="仿宋_GB2312" w:hAnsi="仿宋" w:hint="eastAsia"/>
          <w:sz w:val="32"/>
          <w:szCs w:val="32"/>
        </w:rPr>
        <w:t>万元</w:t>
      </w:r>
      <w:r w:rsidR="003A146F">
        <w:rPr>
          <w:rFonts w:ascii="仿宋_GB2312" w:eastAsia="仿宋_GB2312" w:hAnsi="仿宋" w:hint="eastAsia"/>
          <w:sz w:val="32"/>
          <w:szCs w:val="32"/>
        </w:rPr>
        <w:t>。</w:t>
      </w:r>
      <w:r w:rsidR="0024188F">
        <w:rPr>
          <w:rFonts w:ascii="仿宋_GB2312" w:eastAsia="仿宋_GB2312" w:hAnsi="仿宋" w:hint="eastAsia"/>
          <w:sz w:val="32"/>
          <w:szCs w:val="32"/>
        </w:rPr>
        <w:t>支出具体情况为：人员经费支出</w:t>
      </w:r>
      <w:r w:rsidR="003A146F">
        <w:rPr>
          <w:rFonts w:ascii="仿宋_GB2312" w:eastAsia="仿宋_GB2312" w:hAnsi="仿宋" w:hint="eastAsia"/>
          <w:sz w:val="32"/>
          <w:szCs w:val="32"/>
        </w:rPr>
        <w:t>707.86</w:t>
      </w:r>
      <w:r w:rsidR="0024188F">
        <w:rPr>
          <w:rFonts w:ascii="仿宋_GB2312" w:eastAsia="仿宋_GB2312" w:hAnsi="仿宋" w:hint="eastAsia"/>
          <w:sz w:val="32"/>
          <w:szCs w:val="32"/>
        </w:rPr>
        <w:t>万元，公用经费支出</w:t>
      </w:r>
      <w:r w:rsidR="003A146F">
        <w:rPr>
          <w:rFonts w:ascii="仿宋_GB2312" w:eastAsia="仿宋_GB2312" w:hAnsi="仿宋" w:hint="eastAsia"/>
          <w:sz w:val="32"/>
          <w:szCs w:val="32"/>
        </w:rPr>
        <w:t>13.15</w:t>
      </w:r>
      <w:r w:rsidR="0024188F">
        <w:rPr>
          <w:rFonts w:ascii="仿宋_GB2312" w:eastAsia="仿宋_GB2312" w:hAnsi="仿宋" w:hint="eastAsia"/>
          <w:sz w:val="32"/>
          <w:szCs w:val="32"/>
        </w:rPr>
        <w:t>万元。</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（二）项目支出</w:t>
      </w:r>
    </w:p>
    <w:p w:rsidR="009C5EF4" w:rsidRDefault="009C5EF4"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2022年，</w:t>
      </w:r>
      <w:r w:rsidR="003A146F">
        <w:rPr>
          <w:rFonts w:ascii="仿宋_GB2312" w:eastAsia="仿宋_GB2312" w:hAnsi="仿宋" w:hint="eastAsia"/>
          <w:sz w:val="32"/>
          <w:szCs w:val="32"/>
        </w:rPr>
        <w:t>山丹县大马营学区</w:t>
      </w:r>
      <w:r w:rsidR="001A025B">
        <w:rPr>
          <w:rFonts w:ascii="仿宋_GB2312" w:eastAsia="仿宋_GB2312" w:hint="eastAsia"/>
          <w:sz w:val="32"/>
          <w:szCs w:val="32"/>
        </w:rPr>
        <w:t>无项目支出。</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（三）“三公”经费决算说明</w:t>
      </w:r>
    </w:p>
    <w:p w:rsidR="00E06D1A" w:rsidRPr="00E06D1A" w:rsidRDefault="00E06D1A" w:rsidP="009E37EB">
      <w:pPr>
        <w:spacing w:line="580" w:lineRule="exact"/>
        <w:ind w:firstLineChars="200" w:firstLine="640"/>
        <w:rPr>
          <w:rFonts w:ascii="仿宋_GB2312" w:eastAsia="仿宋_GB2312" w:hAnsi="仿宋"/>
          <w:sz w:val="32"/>
          <w:szCs w:val="32"/>
        </w:rPr>
      </w:pPr>
      <w:r w:rsidRPr="00E06D1A">
        <w:rPr>
          <w:rFonts w:ascii="仿宋_GB2312" w:eastAsia="仿宋_GB2312" w:hAnsi="仿宋" w:hint="eastAsia"/>
          <w:sz w:val="32"/>
          <w:szCs w:val="32"/>
        </w:rPr>
        <w:t>2022年度，</w:t>
      </w:r>
      <w:r w:rsidR="003A146F">
        <w:rPr>
          <w:rFonts w:ascii="仿宋_GB2312" w:eastAsia="仿宋_GB2312" w:hAnsi="仿宋" w:hint="eastAsia"/>
          <w:sz w:val="32"/>
          <w:szCs w:val="32"/>
        </w:rPr>
        <w:t>山丹县大马营学区</w:t>
      </w:r>
      <w:r w:rsidRPr="00E06D1A">
        <w:rPr>
          <w:rFonts w:ascii="仿宋_GB2312" w:eastAsia="仿宋_GB2312" w:hAnsi="仿宋" w:hint="eastAsia"/>
          <w:sz w:val="32"/>
          <w:szCs w:val="32"/>
        </w:rPr>
        <w:t>无因公出国（境）费</w:t>
      </w:r>
      <w:r>
        <w:rPr>
          <w:rFonts w:ascii="仿宋_GB2312" w:eastAsia="仿宋_GB2312" w:hAnsi="仿宋" w:hint="eastAsia"/>
          <w:sz w:val="32"/>
          <w:szCs w:val="32"/>
        </w:rPr>
        <w:t>；</w:t>
      </w:r>
      <w:r w:rsidRPr="00E06D1A">
        <w:rPr>
          <w:rFonts w:ascii="仿宋_GB2312" w:eastAsia="仿宋_GB2312" w:hAnsi="仿宋" w:hint="eastAsia"/>
          <w:sz w:val="32"/>
          <w:szCs w:val="32"/>
        </w:rPr>
        <w:t>无公务用车购置及运行费</w:t>
      </w:r>
      <w:r>
        <w:rPr>
          <w:rFonts w:ascii="仿宋_GB2312" w:eastAsia="仿宋_GB2312" w:hAnsi="仿宋" w:hint="eastAsia"/>
          <w:sz w:val="32"/>
          <w:szCs w:val="32"/>
        </w:rPr>
        <w:t>；</w:t>
      </w:r>
      <w:r w:rsidRPr="00E06D1A">
        <w:rPr>
          <w:rFonts w:ascii="仿宋_GB2312" w:eastAsia="仿宋_GB2312" w:hAnsi="仿宋" w:hint="eastAsia"/>
          <w:sz w:val="32"/>
          <w:szCs w:val="32"/>
        </w:rPr>
        <w:t>无公务接待费</w:t>
      </w:r>
      <w:r>
        <w:rPr>
          <w:rFonts w:ascii="仿宋_GB2312" w:eastAsia="仿宋_GB2312" w:hAnsi="仿宋" w:hint="eastAsia"/>
          <w:sz w:val="32"/>
          <w:szCs w:val="32"/>
        </w:rPr>
        <w:t>，</w:t>
      </w:r>
      <w:r w:rsidRPr="00E06D1A">
        <w:rPr>
          <w:rFonts w:ascii="仿宋_GB2312" w:eastAsia="仿宋_GB2312" w:hAnsi="仿宋" w:hint="eastAsia"/>
          <w:sz w:val="32"/>
          <w:szCs w:val="32"/>
        </w:rPr>
        <w:t>“三公”经费财政拨款支出0</w:t>
      </w:r>
      <w:r>
        <w:rPr>
          <w:rFonts w:ascii="仿宋_GB2312" w:eastAsia="仿宋_GB2312" w:hAnsi="仿宋" w:hint="eastAsia"/>
          <w:sz w:val="32"/>
          <w:szCs w:val="32"/>
        </w:rPr>
        <w:t>万元。</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（四）支出管理情况</w:t>
      </w:r>
    </w:p>
    <w:p w:rsidR="00E06D1A" w:rsidRPr="00EB4EC2" w:rsidRDefault="00E06D1A" w:rsidP="009E37EB">
      <w:pPr>
        <w:spacing w:line="580" w:lineRule="exact"/>
        <w:ind w:firstLineChars="200" w:firstLine="640"/>
        <w:rPr>
          <w:rFonts w:ascii="仿宋_GB2312" w:eastAsia="仿宋_GB2312" w:hAnsi="仿宋"/>
          <w:sz w:val="32"/>
          <w:szCs w:val="32"/>
        </w:rPr>
      </w:pPr>
      <w:r>
        <w:rPr>
          <w:rFonts w:ascii="仿宋_GB2312" w:eastAsia="仿宋_GB2312" w:hint="eastAsia"/>
          <w:sz w:val="32"/>
          <w:szCs w:val="32"/>
        </w:rPr>
        <w:t xml:space="preserve"> </w:t>
      </w:r>
      <w:r w:rsidR="00EB4EC2" w:rsidRPr="00A75DEB">
        <w:rPr>
          <w:rFonts w:ascii="仿宋_GB2312" w:eastAsia="仿宋_GB2312" w:hAnsi="仿宋" w:hint="eastAsia"/>
          <w:sz w:val="32"/>
          <w:szCs w:val="32"/>
        </w:rPr>
        <w:t>2022年，</w:t>
      </w:r>
      <w:r w:rsidR="003A146F">
        <w:rPr>
          <w:rFonts w:ascii="仿宋_GB2312" w:eastAsia="仿宋_GB2312" w:hAnsi="仿宋" w:hint="eastAsia"/>
          <w:sz w:val="32"/>
          <w:szCs w:val="32"/>
        </w:rPr>
        <w:t>山丹县大马营学区</w:t>
      </w:r>
      <w:r w:rsidR="00EB4EC2" w:rsidRPr="00A75DEB">
        <w:rPr>
          <w:rFonts w:ascii="仿宋_GB2312" w:eastAsia="仿宋_GB2312" w:hAnsi="仿宋" w:hint="eastAsia"/>
          <w:sz w:val="32"/>
          <w:szCs w:val="32"/>
        </w:rPr>
        <w:t>一般公共预算财政拨款基本支出</w:t>
      </w:r>
      <w:r w:rsidR="003A146F">
        <w:rPr>
          <w:rFonts w:ascii="仿宋_GB2312" w:eastAsia="仿宋_GB2312" w:hAnsi="仿宋" w:hint="eastAsia"/>
          <w:sz w:val="32"/>
          <w:szCs w:val="32"/>
        </w:rPr>
        <w:t>721.01</w:t>
      </w:r>
      <w:r w:rsidR="00EB4EC2" w:rsidRPr="00A75DEB">
        <w:rPr>
          <w:rFonts w:ascii="仿宋_GB2312" w:eastAsia="仿宋_GB2312" w:hAnsi="仿宋" w:hint="eastAsia"/>
          <w:sz w:val="32"/>
          <w:szCs w:val="32"/>
        </w:rPr>
        <w:t>万元，</w:t>
      </w:r>
      <w:r w:rsidR="0024188F">
        <w:rPr>
          <w:rFonts w:ascii="仿宋_GB2312" w:eastAsia="仿宋_GB2312" w:hAnsi="仿宋" w:hint="eastAsia"/>
          <w:sz w:val="32"/>
          <w:szCs w:val="32"/>
        </w:rPr>
        <w:t>主要是保障单位机构运转完成日常工作发生的各项人员支出及公用经费支出</w:t>
      </w:r>
      <w:r w:rsidR="00560D80">
        <w:rPr>
          <w:rFonts w:ascii="仿宋_GB2312" w:eastAsia="仿宋_GB2312" w:hAnsi="仿宋" w:hint="eastAsia"/>
          <w:sz w:val="32"/>
          <w:szCs w:val="32"/>
        </w:rPr>
        <w:t>。其中：工资及福利</w:t>
      </w:r>
      <w:r w:rsidR="00560D80">
        <w:rPr>
          <w:rFonts w:ascii="仿宋_GB2312" w:eastAsia="仿宋_GB2312" w:hAnsi="仿宋" w:hint="eastAsia"/>
          <w:sz w:val="32"/>
          <w:szCs w:val="32"/>
        </w:rPr>
        <w:lastRenderedPageBreak/>
        <w:t>支出</w:t>
      </w:r>
      <w:r w:rsidR="003A146F">
        <w:rPr>
          <w:rFonts w:ascii="仿宋_GB2312" w:eastAsia="仿宋_GB2312" w:hAnsi="仿宋" w:hint="eastAsia"/>
          <w:sz w:val="32"/>
          <w:szCs w:val="32"/>
        </w:rPr>
        <w:t>617.28</w:t>
      </w:r>
      <w:r w:rsidR="00560D80">
        <w:rPr>
          <w:rFonts w:ascii="仿宋_GB2312" w:eastAsia="仿宋_GB2312" w:hAnsi="仿宋" w:hint="eastAsia"/>
          <w:sz w:val="32"/>
          <w:szCs w:val="32"/>
        </w:rPr>
        <w:t>万元，商品服务支出</w:t>
      </w:r>
      <w:r w:rsidR="003A146F">
        <w:rPr>
          <w:rFonts w:ascii="仿宋_GB2312" w:eastAsia="仿宋_GB2312" w:hAnsi="仿宋" w:hint="eastAsia"/>
          <w:sz w:val="32"/>
          <w:szCs w:val="32"/>
        </w:rPr>
        <w:t>13.15</w:t>
      </w:r>
      <w:r w:rsidR="00560D80">
        <w:rPr>
          <w:rFonts w:ascii="仿宋_GB2312" w:eastAsia="仿宋_GB2312" w:hAnsi="仿宋" w:hint="eastAsia"/>
          <w:sz w:val="32"/>
          <w:szCs w:val="32"/>
        </w:rPr>
        <w:t>万元，个人和家庭的补助支出</w:t>
      </w:r>
      <w:r w:rsidR="003A146F">
        <w:rPr>
          <w:rFonts w:ascii="仿宋_GB2312" w:eastAsia="仿宋_GB2312" w:hAnsi="仿宋" w:hint="eastAsia"/>
          <w:sz w:val="32"/>
          <w:szCs w:val="32"/>
        </w:rPr>
        <w:t>90.58</w:t>
      </w:r>
      <w:r w:rsidR="00591E11">
        <w:rPr>
          <w:rFonts w:ascii="仿宋_GB2312" w:eastAsia="仿宋_GB2312" w:hAnsi="仿宋" w:hint="eastAsia"/>
          <w:sz w:val="32"/>
          <w:szCs w:val="32"/>
        </w:rPr>
        <w:t>万元。</w:t>
      </w:r>
      <w:r w:rsidR="00591E11" w:rsidRPr="00EB4EC2">
        <w:rPr>
          <w:rFonts w:ascii="仿宋_GB2312" w:eastAsia="仿宋_GB2312" w:hAnsi="仿宋"/>
          <w:sz w:val="32"/>
          <w:szCs w:val="32"/>
        </w:rPr>
        <w:t xml:space="preserve"> </w:t>
      </w:r>
    </w:p>
    <w:p w:rsidR="00194BCB" w:rsidRPr="0024188F" w:rsidRDefault="00ED4999" w:rsidP="009E37EB">
      <w:pPr>
        <w:spacing w:line="580" w:lineRule="exact"/>
        <w:ind w:firstLineChars="200" w:firstLine="640"/>
        <w:rPr>
          <w:rFonts w:ascii="仿宋_GB2312" w:eastAsia="仿宋_GB2312" w:hAnsi="仿宋"/>
          <w:sz w:val="32"/>
          <w:szCs w:val="32"/>
        </w:rPr>
      </w:pPr>
      <w:r w:rsidRPr="0024188F">
        <w:rPr>
          <w:rFonts w:ascii="仿宋_GB2312" w:eastAsia="仿宋_GB2312" w:hAnsi="仿宋" w:hint="eastAsia"/>
          <w:sz w:val="32"/>
          <w:szCs w:val="32"/>
        </w:rPr>
        <w:t>（五）资产管理情况</w:t>
      </w:r>
    </w:p>
    <w:p w:rsidR="00A1182F" w:rsidRDefault="007328E4" w:rsidP="009E37EB">
      <w:pPr>
        <w:spacing w:line="580" w:lineRule="exact"/>
        <w:ind w:firstLineChars="200" w:firstLine="640"/>
        <w:rPr>
          <w:rFonts w:ascii="仿宋_GB2312" w:eastAsia="仿宋_GB2312" w:hAnsi="仿宋" w:hint="eastAsia"/>
          <w:sz w:val="32"/>
          <w:szCs w:val="32"/>
        </w:rPr>
      </w:pPr>
      <w:r w:rsidRPr="007328E4">
        <w:rPr>
          <w:rFonts w:ascii="仿宋_GB2312" w:eastAsia="仿宋_GB2312" w:hAnsi="仿宋" w:hint="eastAsia"/>
          <w:sz w:val="32"/>
          <w:szCs w:val="32"/>
        </w:rPr>
        <w:t>2022年，</w:t>
      </w:r>
      <w:r w:rsidR="00A1182F">
        <w:rPr>
          <w:rFonts w:ascii="仿宋_GB2312" w:eastAsia="仿宋_GB2312" w:hAnsi="仿宋" w:hint="eastAsia"/>
          <w:sz w:val="32"/>
          <w:szCs w:val="32"/>
        </w:rPr>
        <w:t>山丹县大马营学区无</w:t>
      </w:r>
      <w:r w:rsidRPr="007328E4">
        <w:rPr>
          <w:rFonts w:ascii="仿宋_GB2312" w:eastAsia="仿宋_GB2312" w:hAnsi="仿宋" w:hint="eastAsia"/>
          <w:sz w:val="32"/>
          <w:szCs w:val="32"/>
        </w:rPr>
        <w:t>政府采购支出</w:t>
      </w:r>
      <w:r w:rsidR="00A1182F">
        <w:rPr>
          <w:rFonts w:ascii="仿宋_GB2312" w:eastAsia="仿宋_GB2312" w:hAnsi="仿宋" w:hint="eastAsia"/>
          <w:sz w:val="32"/>
          <w:szCs w:val="32"/>
        </w:rPr>
        <w:t>。</w:t>
      </w:r>
    </w:p>
    <w:p w:rsidR="00194BCB" w:rsidRDefault="00ED4999" w:rsidP="009E37EB">
      <w:pPr>
        <w:spacing w:line="580" w:lineRule="exact"/>
        <w:ind w:firstLineChars="200" w:firstLine="640"/>
        <w:rPr>
          <w:rFonts w:ascii="黑体" w:eastAsia="黑体" w:hAnsi="黑体"/>
          <w:sz w:val="32"/>
          <w:szCs w:val="32"/>
        </w:rPr>
      </w:pPr>
      <w:r>
        <w:rPr>
          <w:rFonts w:ascii="黑体" w:eastAsia="黑体" w:hAnsi="黑体" w:hint="eastAsia"/>
          <w:sz w:val="32"/>
          <w:szCs w:val="32"/>
        </w:rPr>
        <w:t>三、整体支出绩效情况</w:t>
      </w:r>
    </w:p>
    <w:p w:rsidR="008B6042" w:rsidRDefault="008B6042" w:rsidP="009E37EB">
      <w:pPr>
        <w:spacing w:line="580" w:lineRule="exact"/>
        <w:ind w:firstLineChars="200" w:firstLine="640"/>
        <w:rPr>
          <w:rFonts w:ascii="仿宋_GB2312" w:eastAsia="仿宋_GB2312" w:hAnsi="仿宋"/>
          <w:sz w:val="32"/>
          <w:szCs w:val="32"/>
        </w:rPr>
      </w:pPr>
      <w:r>
        <w:rPr>
          <w:rFonts w:ascii="仿宋_GB2312" w:eastAsia="仿宋_GB2312" w:hint="eastAsia"/>
          <w:sz w:val="32"/>
          <w:szCs w:val="32"/>
        </w:rPr>
        <w:t>2022年</w:t>
      </w:r>
      <w:r>
        <w:rPr>
          <w:rFonts w:ascii="仿宋_GB2312" w:eastAsia="仿宋_GB2312"/>
          <w:sz w:val="32"/>
          <w:szCs w:val="32"/>
        </w:rPr>
        <w:t>，</w:t>
      </w:r>
      <w:r>
        <w:rPr>
          <w:rFonts w:ascii="仿宋_GB2312" w:eastAsia="仿宋_GB2312" w:hint="eastAsia"/>
          <w:sz w:val="32"/>
          <w:szCs w:val="32"/>
        </w:rPr>
        <w:t>我单位</w:t>
      </w:r>
      <w:r>
        <w:rPr>
          <w:rFonts w:ascii="仿宋_GB2312" w:eastAsia="仿宋_GB2312"/>
          <w:sz w:val="32"/>
          <w:szCs w:val="32"/>
        </w:rPr>
        <w:t>坚持以习近平新时代中国特色社会主义思想为指导，认真学习贯彻党的</w:t>
      </w:r>
      <w:r>
        <w:rPr>
          <w:rFonts w:ascii="仿宋_GB2312" w:eastAsia="仿宋_GB2312" w:hint="eastAsia"/>
          <w:sz w:val="32"/>
          <w:szCs w:val="32"/>
        </w:rPr>
        <w:t>二十大精神，</w:t>
      </w:r>
      <w:r>
        <w:rPr>
          <w:rFonts w:ascii="仿宋_GB2312" w:eastAsia="仿宋_GB2312"/>
          <w:sz w:val="32"/>
          <w:szCs w:val="32"/>
        </w:rPr>
        <w:t>在</w:t>
      </w:r>
      <w:r w:rsidR="009E37EB">
        <w:rPr>
          <w:rFonts w:ascii="仿宋_GB2312" w:eastAsia="仿宋_GB2312" w:hint="eastAsia"/>
          <w:sz w:val="32"/>
          <w:szCs w:val="32"/>
        </w:rPr>
        <w:t>县教育主管部门</w:t>
      </w:r>
      <w:r>
        <w:rPr>
          <w:rFonts w:ascii="仿宋_GB2312" w:eastAsia="仿宋_GB2312"/>
          <w:sz w:val="32"/>
          <w:szCs w:val="32"/>
        </w:rPr>
        <w:t>的坚强领导下，</w:t>
      </w:r>
      <w:r>
        <w:rPr>
          <w:rFonts w:ascii="仿宋_GB2312" w:eastAsia="仿宋_GB2312" w:hint="eastAsia"/>
          <w:sz w:val="32"/>
          <w:szCs w:val="32"/>
        </w:rPr>
        <w:t>各项工作进展有序，取得新的成效</w:t>
      </w:r>
      <w:r>
        <w:rPr>
          <w:rFonts w:ascii="仿宋_GB2312" w:eastAsia="仿宋_GB2312"/>
          <w:sz w:val="32"/>
          <w:szCs w:val="32"/>
        </w:rPr>
        <w:t>。</w:t>
      </w:r>
      <w:r>
        <w:rPr>
          <w:rFonts w:ascii="仿宋_GB2312" w:eastAsia="仿宋_GB2312" w:hint="eastAsia"/>
          <w:sz w:val="32"/>
          <w:szCs w:val="32"/>
        </w:rPr>
        <w:t>通过加强预算收支的管理，不断建立健全内部管理制度，梳理内部管理流程，部门整体支出管理情况得到了提升。</w:t>
      </w:r>
      <w:r w:rsidR="009E37EB">
        <w:rPr>
          <w:rFonts w:ascii="仿宋_GB2312" w:eastAsia="仿宋_GB2312" w:hAnsi="仿宋" w:hint="eastAsia"/>
          <w:sz w:val="32"/>
          <w:szCs w:val="32"/>
        </w:rPr>
        <w:t>从</w:t>
      </w:r>
      <w:r w:rsidR="009E37EB" w:rsidRPr="0076586C">
        <w:rPr>
          <w:rFonts w:ascii="仿宋_GB2312" w:eastAsia="仿宋_GB2312" w:hint="eastAsia"/>
          <w:sz w:val="32"/>
          <w:szCs w:val="32"/>
        </w:rPr>
        <w:t>部门履职及履职效益</w:t>
      </w:r>
      <w:r w:rsidR="009E37EB">
        <w:rPr>
          <w:rFonts w:ascii="仿宋_GB2312" w:eastAsia="仿宋_GB2312" w:hint="eastAsia"/>
          <w:sz w:val="32"/>
          <w:szCs w:val="32"/>
        </w:rPr>
        <w:t>来看，</w:t>
      </w:r>
      <w:r>
        <w:rPr>
          <w:rFonts w:ascii="仿宋_GB2312" w:eastAsia="仿宋_GB2312" w:hAnsi="仿宋" w:hint="eastAsia"/>
          <w:sz w:val="32"/>
          <w:szCs w:val="32"/>
        </w:rPr>
        <w:t>我单位</w:t>
      </w:r>
      <w:r w:rsidRPr="00533FA7">
        <w:rPr>
          <w:rFonts w:ascii="仿宋_GB2312" w:eastAsia="仿宋_GB2312" w:hAnsi="仿宋" w:hint="eastAsia"/>
          <w:sz w:val="32"/>
          <w:szCs w:val="32"/>
        </w:rPr>
        <w:t>整体支出绩效总体良好，各项目标都达到了相应时期的执行进度，财政收支预算执行得到了良好的制度保障和实施效果。</w:t>
      </w:r>
      <w:r>
        <w:rPr>
          <w:rFonts w:ascii="仿宋_GB2312" w:eastAsia="仿宋_GB2312" w:hAnsi="仿宋" w:hint="eastAsia"/>
          <w:sz w:val="32"/>
          <w:szCs w:val="32"/>
        </w:rPr>
        <w:t>绩效目标完成率为100%，实际完成率100%。</w:t>
      </w:r>
    </w:p>
    <w:p w:rsidR="008B6042" w:rsidRDefault="008B6042" w:rsidP="009E37EB">
      <w:pPr>
        <w:spacing w:line="580" w:lineRule="exact"/>
        <w:ind w:firstLineChars="200" w:firstLine="640"/>
        <w:rPr>
          <w:rFonts w:ascii="黑体" w:eastAsia="黑体" w:hAnsi="黑体"/>
          <w:sz w:val="32"/>
          <w:szCs w:val="32"/>
        </w:rPr>
      </w:pPr>
      <w:r>
        <w:rPr>
          <w:rFonts w:ascii="黑体" w:eastAsia="黑体" w:hAnsi="黑体" w:hint="eastAsia"/>
          <w:sz w:val="32"/>
          <w:szCs w:val="32"/>
        </w:rPr>
        <w:t>四、存在的问题</w:t>
      </w:r>
    </w:p>
    <w:p w:rsidR="008B6042" w:rsidRDefault="008B6042"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（1）预算绩效知识薄弱。我单位部门整体支出绩效评价工作还处在初级探索阶段，评价方法发展不平衡，导致财政支出绩效还不能发挥最大的效果。</w:t>
      </w:r>
    </w:p>
    <w:p w:rsidR="008B6042" w:rsidRDefault="008B6042"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2）预算绩效规范管理有盲点。在县财政逐步加强绩效管理的情况下，我单位财务人员面对当前绩效管理工作既没有现成的经验可供借鉴，又缺乏专业性很强的技能储备，只能是边工作、边学习、边积累，短期内部分工作只能停留在表面，难以做到程序规范、管理科学，难以满足当前绩效管理要求。</w:t>
      </w:r>
    </w:p>
    <w:p w:rsidR="008B6042" w:rsidRDefault="008B6042" w:rsidP="009E37EB">
      <w:pPr>
        <w:spacing w:line="580" w:lineRule="exact"/>
        <w:ind w:firstLineChars="200" w:firstLine="640"/>
        <w:rPr>
          <w:rFonts w:ascii="黑体" w:eastAsia="黑体" w:hAnsi="黑体"/>
          <w:sz w:val="32"/>
          <w:szCs w:val="32"/>
        </w:rPr>
      </w:pPr>
      <w:r>
        <w:rPr>
          <w:rFonts w:ascii="黑体" w:eastAsia="黑体" w:hAnsi="黑体" w:hint="eastAsia"/>
          <w:sz w:val="32"/>
          <w:szCs w:val="32"/>
        </w:rPr>
        <w:lastRenderedPageBreak/>
        <w:t>五、下一步改进工作的措施</w:t>
      </w:r>
    </w:p>
    <w:p w:rsidR="008B6042" w:rsidRDefault="008B6042"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1.进一步规范支出绩效评价的流程、方法。</w:t>
      </w:r>
    </w:p>
    <w:p w:rsidR="008B6042" w:rsidRDefault="008B6042" w:rsidP="009E37EB">
      <w:pPr>
        <w:spacing w:line="580" w:lineRule="exact"/>
        <w:ind w:firstLineChars="200" w:firstLine="640"/>
        <w:rPr>
          <w:rFonts w:ascii="黑体" w:eastAsia="黑体" w:hAnsi="黑体"/>
          <w:sz w:val="32"/>
          <w:szCs w:val="32"/>
        </w:rPr>
      </w:pPr>
      <w:r>
        <w:rPr>
          <w:rFonts w:ascii="仿宋_GB2312" w:eastAsia="仿宋_GB2312" w:hint="eastAsia"/>
          <w:sz w:val="32"/>
          <w:szCs w:val="32"/>
        </w:rPr>
        <w:t>2.对绩效评价的指标体系建设需完善。目前的评价指标较为单一，不适用于所有的项目，建立健全评价指标体有利于项目的自评与日后工作的开展。</w:t>
      </w:r>
    </w:p>
    <w:p w:rsidR="008B6042" w:rsidRDefault="008B6042" w:rsidP="009E37EB">
      <w:pPr>
        <w:spacing w:line="580" w:lineRule="exact"/>
        <w:ind w:firstLineChars="200" w:firstLine="640"/>
        <w:rPr>
          <w:rFonts w:ascii="仿宋_GB2312" w:eastAsia="仿宋_GB2312"/>
          <w:sz w:val="32"/>
          <w:szCs w:val="32"/>
        </w:rPr>
      </w:pPr>
      <w:r>
        <w:rPr>
          <w:rFonts w:ascii="黑体" w:eastAsia="黑体" w:hAnsi="黑体" w:hint="eastAsia"/>
          <w:sz w:val="32"/>
          <w:szCs w:val="32"/>
        </w:rPr>
        <w:t>六、意见建议</w:t>
      </w:r>
    </w:p>
    <w:p w:rsidR="008B6042" w:rsidRDefault="008B6042"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1.加大绩效评价工作的宣传力度，充分认识到绩效评价工作的重要性。</w:t>
      </w:r>
    </w:p>
    <w:p w:rsidR="008B6042" w:rsidRDefault="008B6042"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2.进一步规范绩效评价方法和程序，加强财务人员绩效知识的培训，提高绩效评价工作的质量。</w:t>
      </w:r>
    </w:p>
    <w:p w:rsidR="008B6042" w:rsidRDefault="005C5A26" w:rsidP="009E37EB">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 xml:space="preserve">   </w:t>
      </w:r>
    </w:p>
    <w:p w:rsidR="009E37EB" w:rsidRDefault="009E37EB" w:rsidP="009E37EB">
      <w:pPr>
        <w:spacing w:line="576" w:lineRule="exact"/>
        <w:ind w:firstLineChars="200" w:firstLine="640"/>
        <w:jc w:val="center"/>
        <w:rPr>
          <w:rFonts w:ascii="仿宋_GB2312" w:eastAsia="仿宋_GB2312" w:hint="eastAsia"/>
          <w:sz w:val="32"/>
          <w:szCs w:val="32"/>
        </w:rPr>
      </w:pPr>
    </w:p>
    <w:p w:rsidR="00574F53" w:rsidRDefault="00574F53" w:rsidP="009E37EB">
      <w:pPr>
        <w:spacing w:line="576" w:lineRule="exact"/>
        <w:ind w:firstLineChars="200" w:firstLine="640"/>
        <w:jc w:val="center"/>
        <w:rPr>
          <w:rFonts w:ascii="仿宋_GB2312" w:eastAsia="仿宋_GB2312" w:hint="eastAsia"/>
          <w:sz w:val="32"/>
          <w:szCs w:val="32"/>
        </w:rPr>
      </w:pPr>
    </w:p>
    <w:p w:rsidR="00574F53" w:rsidRDefault="00574F53" w:rsidP="009E37EB">
      <w:pPr>
        <w:spacing w:line="576" w:lineRule="exact"/>
        <w:ind w:firstLineChars="200" w:firstLine="640"/>
        <w:jc w:val="center"/>
        <w:rPr>
          <w:rFonts w:ascii="仿宋_GB2312" w:eastAsia="仿宋_GB2312"/>
          <w:sz w:val="32"/>
          <w:szCs w:val="32"/>
        </w:rPr>
      </w:pPr>
    </w:p>
    <w:p w:rsidR="00194BCB" w:rsidRPr="009E37EB" w:rsidRDefault="00574F53" w:rsidP="009E37EB">
      <w:pPr>
        <w:spacing w:line="576" w:lineRule="exact"/>
        <w:ind w:firstLineChars="200" w:firstLine="640"/>
        <w:jc w:val="center"/>
        <w:rPr>
          <w:rFonts w:ascii="仿宋_GB2312" w:eastAsia="仿宋_GB2312"/>
          <w:sz w:val="32"/>
          <w:szCs w:val="32"/>
        </w:rPr>
      </w:pPr>
      <w:r>
        <w:rPr>
          <w:rFonts w:ascii="仿宋_GB2312" w:eastAsia="仿宋_GB2312" w:hint="eastAsia"/>
          <w:sz w:val="32"/>
          <w:szCs w:val="32"/>
        </w:rPr>
        <w:t xml:space="preserve">          </w:t>
      </w:r>
      <w:r w:rsidR="009E37EB" w:rsidRPr="009E37EB">
        <w:rPr>
          <w:rFonts w:ascii="仿宋_GB2312" w:eastAsia="仿宋_GB2312" w:hint="eastAsia"/>
          <w:sz w:val="32"/>
          <w:szCs w:val="32"/>
        </w:rPr>
        <w:t>山丹县</w:t>
      </w:r>
      <w:r w:rsidR="00A1182F">
        <w:rPr>
          <w:rFonts w:ascii="仿宋_GB2312" w:eastAsia="仿宋_GB2312" w:hint="eastAsia"/>
          <w:sz w:val="32"/>
          <w:szCs w:val="32"/>
        </w:rPr>
        <w:t>大马营学区</w:t>
      </w:r>
    </w:p>
    <w:p w:rsidR="009E37EB" w:rsidRPr="001D5A54" w:rsidRDefault="00574F53" w:rsidP="001D5A54">
      <w:pPr>
        <w:spacing w:line="576" w:lineRule="exact"/>
        <w:ind w:firstLineChars="200" w:firstLine="640"/>
        <w:jc w:val="center"/>
        <w:rPr>
          <w:rFonts w:ascii="仿宋_GB2312" w:eastAsia="仿宋_GB2312"/>
          <w:sz w:val="32"/>
          <w:szCs w:val="32"/>
        </w:rPr>
      </w:pPr>
      <w:r>
        <w:rPr>
          <w:rFonts w:ascii="仿宋_GB2312" w:eastAsia="仿宋_GB2312" w:hint="eastAsia"/>
          <w:sz w:val="32"/>
          <w:szCs w:val="32"/>
        </w:rPr>
        <w:t xml:space="preserve">          </w:t>
      </w:r>
      <w:r w:rsidR="009E37EB">
        <w:rPr>
          <w:rFonts w:ascii="仿宋_GB2312" w:eastAsia="仿宋_GB2312" w:hint="eastAsia"/>
          <w:sz w:val="32"/>
          <w:szCs w:val="32"/>
        </w:rPr>
        <w:t>2023年</w:t>
      </w:r>
      <w:r w:rsidR="000278C0">
        <w:rPr>
          <w:rFonts w:ascii="仿宋_GB2312" w:eastAsia="仿宋_GB2312" w:hint="eastAsia"/>
          <w:sz w:val="32"/>
          <w:szCs w:val="32"/>
        </w:rPr>
        <w:t>3</w:t>
      </w:r>
      <w:r w:rsidR="009E37EB">
        <w:rPr>
          <w:rFonts w:ascii="仿宋_GB2312" w:eastAsia="仿宋_GB2312" w:hint="eastAsia"/>
          <w:sz w:val="32"/>
          <w:szCs w:val="32"/>
        </w:rPr>
        <w:t>月</w:t>
      </w:r>
      <w:r w:rsidR="00400E22">
        <w:rPr>
          <w:rFonts w:ascii="仿宋_GB2312" w:eastAsia="仿宋_GB2312" w:hint="eastAsia"/>
          <w:sz w:val="32"/>
          <w:szCs w:val="32"/>
        </w:rPr>
        <w:t>10</w:t>
      </w:r>
      <w:r w:rsidR="009E37EB">
        <w:rPr>
          <w:rFonts w:ascii="仿宋_GB2312" w:eastAsia="仿宋_GB2312" w:hint="eastAsia"/>
          <w:sz w:val="32"/>
          <w:szCs w:val="32"/>
        </w:rPr>
        <w:t>日</w:t>
      </w:r>
    </w:p>
    <w:sectPr w:rsidR="009E37EB" w:rsidRPr="001D5A54" w:rsidSect="00194BCB">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60D8" w:rsidRDefault="002660D8" w:rsidP="00897FD8">
      <w:r>
        <w:separator/>
      </w:r>
    </w:p>
  </w:endnote>
  <w:endnote w:type="continuationSeparator" w:id="1">
    <w:p w:rsidR="002660D8" w:rsidRDefault="002660D8" w:rsidP="00897F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60D8" w:rsidRDefault="002660D8" w:rsidP="00897FD8">
      <w:r>
        <w:separator/>
      </w:r>
    </w:p>
  </w:footnote>
  <w:footnote w:type="continuationSeparator" w:id="1">
    <w:p w:rsidR="002660D8" w:rsidRDefault="002660D8" w:rsidP="00897F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2C71578"/>
    <w:rsid w:val="00011F13"/>
    <w:rsid w:val="000236A9"/>
    <w:rsid w:val="000278C0"/>
    <w:rsid w:val="00095BD2"/>
    <w:rsid w:val="000A63D1"/>
    <w:rsid w:val="001318ED"/>
    <w:rsid w:val="00194BCB"/>
    <w:rsid w:val="001A025B"/>
    <w:rsid w:val="001A5DF6"/>
    <w:rsid w:val="001C5F12"/>
    <w:rsid w:val="001D5A54"/>
    <w:rsid w:val="00234431"/>
    <w:rsid w:val="0024188F"/>
    <w:rsid w:val="002660D8"/>
    <w:rsid w:val="00287B02"/>
    <w:rsid w:val="0029506B"/>
    <w:rsid w:val="002B6F58"/>
    <w:rsid w:val="002D5251"/>
    <w:rsid w:val="0036797A"/>
    <w:rsid w:val="003A146F"/>
    <w:rsid w:val="00400E22"/>
    <w:rsid w:val="004676ED"/>
    <w:rsid w:val="00480206"/>
    <w:rsid w:val="004857A1"/>
    <w:rsid w:val="00503F00"/>
    <w:rsid w:val="00533FA7"/>
    <w:rsid w:val="00560D80"/>
    <w:rsid w:val="00574F53"/>
    <w:rsid w:val="00591E11"/>
    <w:rsid w:val="005C5A26"/>
    <w:rsid w:val="00665646"/>
    <w:rsid w:val="00681B68"/>
    <w:rsid w:val="006B2125"/>
    <w:rsid w:val="00713924"/>
    <w:rsid w:val="00724EEA"/>
    <w:rsid w:val="007328E4"/>
    <w:rsid w:val="00744E0A"/>
    <w:rsid w:val="0076586C"/>
    <w:rsid w:val="007D09B9"/>
    <w:rsid w:val="00864C04"/>
    <w:rsid w:val="0089424A"/>
    <w:rsid w:val="00897FD8"/>
    <w:rsid w:val="008A26C9"/>
    <w:rsid w:val="008B6042"/>
    <w:rsid w:val="008D1487"/>
    <w:rsid w:val="00906395"/>
    <w:rsid w:val="009274FA"/>
    <w:rsid w:val="009372CE"/>
    <w:rsid w:val="00945B1C"/>
    <w:rsid w:val="009C5EF4"/>
    <w:rsid w:val="009E37EB"/>
    <w:rsid w:val="00A1182F"/>
    <w:rsid w:val="00A75DEB"/>
    <w:rsid w:val="00AB03A8"/>
    <w:rsid w:val="00AC4864"/>
    <w:rsid w:val="00B01706"/>
    <w:rsid w:val="00B643F6"/>
    <w:rsid w:val="00BA74E1"/>
    <w:rsid w:val="00C126ED"/>
    <w:rsid w:val="00C26DAE"/>
    <w:rsid w:val="00C815EA"/>
    <w:rsid w:val="00CB2C4F"/>
    <w:rsid w:val="00D40DAE"/>
    <w:rsid w:val="00DA4B1B"/>
    <w:rsid w:val="00E04AF3"/>
    <w:rsid w:val="00E06D1A"/>
    <w:rsid w:val="00EB4EC2"/>
    <w:rsid w:val="00ED4999"/>
    <w:rsid w:val="00EE167A"/>
    <w:rsid w:val="00FC3C61"/>
    <w:rsid w:val="00FD3761"/>
    <w:rsid w:val="00FF739D"/>
    <w:rsid w:val="14D17667"/>
    <w:rsid w:val="42C715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94BCB"/>
    <w:pPr>
      <w:widowControl w:val="0"/>
      <w:jc w:val="both"/>
    </w:pPr>
    <w:rPr>
      <w:rFonts w:asci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97F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97FD8"/>
    <w:rPr>
      <w:rFonts w:ascii="Calibri"/>
      <w:kern w:val="2"/>
      <w:sz w:val="18"/>
      <w:szCs w:val="18"/>
    </w:rPr>
  </w:style>
  <w:style w:type="paragraph" w:styleId="a4">
    <w:name w:val="footer"/>
    <w:basedOn w:val="a"/>
    <w:link w:val="Char0"/>
    <w:rsid w:val="00897FD8"/>
    <w:pPr>
      <w:tabs>
        <w:tab w:val="center" w:pos="4153"/>
        <w:tab w:val="right" w:pos="8306"/>
      </w:tabs>
      <w:snapToGrid w:val="0"/>
      <w:jc w:val="left"/>
    </w:pPr>
    <w:rPr>
      <w:sz w:val="18"/>
      <w:szCs w:val="18"/>
    </w:rPr>
  </w:style>
  <w:style w:type="character" w:customStyle="1" w:styleId="Char0">
    <w:name w:val="页脚 Char"/>
    <w:basedOn w:val="a0"/>
    <w:link w:val="a4"/>
    <w:rsid w:val="00897FD8"/>
    <w:rPr>
      <w:rFonts w:ascii="Calibr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4</Pages>
  <Words>241</Words>
  <Characters>1375</Characters>
  <Application>Microsoft Office Word</Application>
  <DocSecurity>0</DocSecurity>
  <Lines>11</Lines>
  <Paragraphs>3</Paragraphs>
  <ScaleCrop>false</ScaleCrop>
  <Company/>
  <LinksUpToDate>false</LinksUpToDate>
  <CharactersWithSpaces>1613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散步的鱼</dc:creator>
  <cp:lastModifiedBy>lenovo</cp:lastModifiedBy>
  <cp:revision>40</cp:revision>
  <cp:lastPrinted>2018-04-11T02:51:00Z</cp:lastPrinted>
  <dcterms:created xsi:type="dcterms:W3CDTF">2018-03-23T02:40:00Z</dcterms:created>
  <dcterms:modified xsi:type="dcterms:W3CDTF">2023-06-08T08:32:00Z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