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7A1" w:rsidRPr="004857A1" w:rsidRDefault="004857A1" w:rsidP="004857A1">
      <w:pPr>
        <w:rPr>
          <w:rFonts w:ascii="仿宋_GB2312" w:eastAsia="仿宋_GB2312"/>
          <w:sz w:val="32"/>
          <w:szCs w:val="32"/>
        </w:rPr>
      </w:pPr>
      <w:r w:rsidRPr="004857A1">
        <w:rPr>
          <w:rFonts w:ascii="仿宋_GB2312" w:eastAsia="仿宋_GB2312" w:hint="eastAsia"/>
          <w:sz w:val="32"/>
          <w:szCs w:val="32"/>
        </w:rPr>
        <w:t>附件6</w:t>
      </w:r>
    </w:p>
    <w:p w:rsidR="00194BCB" w:rsidRDefault="000D448D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山丹县幼儿园</w:t>
      </w:r>
      <w:r w:rsidR="00CB2C4F">
        <w:rPr>
          <w:rFonts w:ascii="方正小标宋简体" w:eastAsia="方正小标宋简体" w:hint="eastAsia"/>
          <w:sz w:val="40"/>
          <w:szCs w:val="40"/>
        </w:rPr>
        <w:t>部门整体支出绩效</w:t>
      </w:r>
      <w:r w:rsidR="00ED4999">
        <w:rPr>
          <w:rFonts w:ascii="方正小标宋简体" w:eastAsia="方正小标宋简体" w:hint="eastAsia"/>
          <w:sz w:val="40"/>
          <w:szCs w:val="40"/>
        </w:rPr>
        <w:t>自评报告</w:t>
      </w:r>
    </w:p>
    <w:p w:rsidR="00194BCB" w:rsidRDefault="00ED4999" w:rsidP="009E37EB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一、部门概况</w:t>
      </w:r>
    </w:p>
    <w:p w:rsidR="00194BCB" w:rsidRPr="00A75DEB" w:rsidRDefault="00ED4999" w:rsidP="009E37EB">
      <w:pPr>
        <w:spacing w:line="58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 w:rsidRPr="00A75DEB">
        <w:rPr>
          <w:rFonts w:ascii="楷体_GB2312" w:eastAsia="楷体_GB2312" w:hAnsi="黑体" w:hint="eastAsia"/>
          <w:sz w:val="32"/>
          <w:szCs w:val="32"/>
        </w:rPr>
        <w:t>（一）基本情况</w:t>
      </w:r>
    </w:p>
    <w:p w:rsidR="00194BCB" w:rsidRDefault="00ED4999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1.单位基本情况</w:t>
      </w:r>
    </w:p>
    <w:p w:rsidR="00954744" w:rsidRDefault="0089424A" w:rsidP="009E37EB">
      <w:pPr>
        <w:spacing w:line="580" w:lineRule="exact"/>
        <w:ind w:firstLineChars="200" w:firstLine="640"/>
        <w:rPr>
          <w:rFonts w:ascii="仿宋_GB2312" w:eastAsia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954744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山丹县幼儿园创建于1972年，是一所具有深厚历史文化底蕴的幼儿园，其前身可追溯至1958年7月创办的山丹县第一所镇办幼儿园：城关镇幼儿园。1958年底，山丹、民乐两县合并，民乐县幼儿园并入山丹县幼儿园，1960年，全国经济困难时期暂时停办。1973年，山丹县城关镇把设在农机公司旧址的孤儿院改为幼儿园。发展至今，园所占地面积6800平方米，建筑面积5849平方米，绿化面积1370平方米，有教职工93人,其中招聘教师33人，省级骨干教师3人，青年教学能手1人，市级骨干教师6人，县级骨干教师14人，学历合格率100%。</w:t>
      </w:r>
    </w:p>
    <w:p w:rsidR="00194BCB" w:rsidRDefault="00ED4999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2.单位职能职责</w:t>
      </w:r>
    </w:p>
    <w:p w:rsidR="0089424A" w:rsidRPr="0089424A" w:rsidRDefault="0089424A" w:rsidP="009E37EB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（1）</w:t>
      </w:r>
      <w:r w:rsidR="00954744">
        <w:rPr>
          <w:rFonts w:ascii="仿宋_GB2312" w:eastAsia="仿宋_GB2312" w:hAnsi="仿宋" w:hint="eastAsia"/>
          <w:sz w:val="32"/>
          <w:szCs w:val="32"/>
        </w:rPr>
        <w:t>贯彻执行党和国家的教育方针、政策和法规，制定山丹县幼儿园</w:t>
      </w:r>
      <w:r w:rsidRPr="0089424A">
        <w:rPr>
          <w:rFonts w:ascii="仿宋_GB2312" w:eastAsia="仿宋_GB2312" w:hAnsi="仿宋" w:hint="eastAsia"/>
          <w:sz w:val="32"/>
          <w:szCs w:val="32"/>
        </w:rPr>
        <w:t>计划、办法和具体措施，并组织实施。</w:t>
      </w:r>
    </w:p>
    <w:p w:rsidR="0089424A" w:rsidRPr="0089424A" w:rsidRDefault="0089424A" w:rsidP="009E37EB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（2）</w:t>
      </w:r>
      <w:r w:rsidR="00954744">
        <w:rPr>
          <w:rFonts w:ascii="仿宋_GB2312" w:eastAsia="仿宋_GB2312" w:hAnsi="仿宋" w:hint="eastAsia"/>
          <w:sz w:val="32"/>
          <w:szCs w:val="32"/>
        </w:rPr>
        <w:t>负责推进山丹县幼儿园教育均衡发展和促进教育公平，指导山丹县学前教育</w:t>
      </w:r>
      <w:r w:rsidRPr="0089424A">
        <w:rPr>
          <w:rFonts w:ascii="仿宋_GB2312" w:eastAsia="仿宋_GB2312" w:hAnsi="仿宋" w:hint="eastAsia"/>
          <w:sz w:val="32"/>
          <w:szCs w:val="32"/>
        </w:rPr>
        <w:t>工作。</w:t>
      </w:r>
    </w:p>
    <w:p w:rsidR="0089424A" w:rsidRPr="00A75DEB" w:rsidRDefault="0089424A" w:rsidP="009E37EB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（3）</w:t>
      </w:r>
      <w:r w:rsidR="00954744">
        <w:rPr>
          <w:rFonts w:ascii="仿宋_GB2312" w:eastAsia="仿宋_GB2312" w:hAnsi="仿宋" w:hint="eastAsia"/>
          <w:sz w:val="32"/>
          <w:szCs w:val="32"/>
        </w:rPr>
        <w:t>负责本</w:t>
      </w:r>
      <w:proofErr w:type="gramStart"/>
      <w:r w:rsidR="00954744">
        <w:rPr>
          <w:rFonts w:ascii="仿宋_GB2312" w:eastAsia="仿宋_GB2312" w:hAnsi="仿宋" w:hint="eastAsia"/>
          <w:sz w:val="32"/>
          <w:szCs w:val="32"/>
        </w:rPr>
        <w:t>园</w:t>
      </w:r>
      <w:r w:rsidRPr="0089424A">
        <w:rPr>
          <w:rFonts w:ascii="仿宋_GB2312" w:eastAsia="仿宋_GB2312" w:hAnsi="仿宋" w:hint="eastAsia"/>
          <w:sz w:val="32"/>
          <w:szCs w:val="32"/>
        </w:rPr>
        <w:t>教育</w:t>
      </w:r>
      <w:proofErr w:type="gramEnd"/>
      <w:r w:rsidRPr="0089424A">
        <w:rPr>
          <w:rFonts w:ascii="仿宋_GB2312" w:eastAsia="仿宋_GB2312" w:hAnsi="仿宋" w:hint="eastAsia"/>
          <w:sz w:val="32"/>
          <w:szCs w:val="32"/>
        </w:rPr>
        <w:t>经费的统筹管理及教育基本建设、教学装备工作的投入。</w:t>
      </w:r>
    </w:p>
    <w:p w:rsidR="00194BCB" w:rsidRPr="008B6042" w:rsidRDefault="00ED4999" w:rsidP="009E37EB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B6042">
        <w:rPr>
          <w:rFonts w:ascii="仿宋_GB2312" w:eastAsia="仿宋_GB2312" w:hAnsi="仿宋" w:hint="eastAsia"/>
          <w:sz w:val="32"/>
          <w:szCs w:val="32"/>
        </w:rPr>
        <w:t>（二）年度重点工作</w:t>
      </w:r>
    </w:p>
    <w:p w:rsidR="008B6042" w:rsidRDefault="008B6042" w:rsidP="009E37EB">
      <w:pPr>
        <w:spacing w:line="58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1、</w:t>
      </w:r>
      <w:r w:rsidRPr="008B6042">
        <w:rPr>
          <w:rFonts w:ascii="仿宋_GB2312" w:eastAsia="仿宋_GB2312" w:hAnsi="仿宋" w:hint="eastAsia"/>
          <w:sz w:val="32"/>
          <w:szCs w:val="32"/>
        </w:rPr>
        <w:t>党建引领</w:t>
      </w:r>
      <w:r w:rsidR="00FC3C61">
        <w:rPr>
          <w:rFonts w:ascii="仿宋_GB2312" w:eastAsia="仿宋_GB2312" w:hAnsi="仿宋" w:hint="eastAsia"/>
          <w:sz w:val="32"/>
          <w:szCs w:val="32"/>
        </w:rPr>
        <w:t>教育</w:t>
      </w:r>
      <w:r w:rsidRPr="008B6042">
        <w:rPr>
          <w:rFonts w:ascii="仿宋_GB2312" w:eastAsia="仿宋_GB2312" w:hAnsi="仿宋" w:hint="eastAsia"/>
          <w:sz w:val="32"/>
          <w:szCs w:val="32"/>
        </w:rPr>
        <w:t>教学，全面提高</w:t>
      </w:r>
      <w:r w:rsidR="00FC3C61">
        <w:rPr>
          <w:rFonts w:ascii="仿宋_GB2312" w:eastAsia="仿宋_GB2312" w:hAnsi="仿宋" w:hint="eastAsia"/>
          <w:sz w:val="32"/>
          <w:szCs w:val="32"/>
        </w:rPr>
        <w:t>教育</w:t>
      </w:r>
      <w:r w:rsidRPr="008B6042">
        <w:rPr>
          <w:rFonts w:ascii="仿宋_GB2312" w:eastAsia="仿宋_GB2312" w:hAnsi="仿宋" w:hint="eastAsia"/>
          <w:sz w:val="32"/>
          <w:szCs w:val="32"/>
        </w:rPr>
        <w:t>质量</w:t>
      </w:r>
      <w:r>
        <w:rPr>
          <w:rFonts w:ascii="仿宋_GB2312" w:eastAsia="仿宋_GB2312" w:hAnsi="仿宋" w:hint="eastAsia"/>
          <w:sz w:val="32"/>
          <w:szCs w:val="32"/>
        </w:rPr>
        <w:t>；</w:t>
      </w:r>
    </w:p>
    <w:p w:rsidR="008B6042" w:rsidRPr="008B6042" w:rsidRDefault="008B6042" w:rsidP="009E37EB">
      <w:pPr>
        <w:spacing w:line="58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2、</w:t>
      </w:r>
      <w:r w:rsidRPr="008B6042">
        <w:rPr>
          <w:rFonts w:ascii="仿宋_GB2312" w:eastAsia="仿宋_GB2312" w:hAnsi="仿宋" w:hint="eastAsia"/>
          <w:sz w:val="32"/>
          <w:szCs w:val="32"/>
        </w:rPr>
        <w:t>科学规划扎实推动，教研教改成果斐然；</w:t>
      </w:r>
    </w:p>
    <w:p w:rsidR="008B6042" w:rsidRPr="008B6042" w:rsidRDefault="008B6042" w:rsidP="009E37EB">
      <w:pPr>
        <w:spacing w:line="58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 w:rsidRPr="008B6042">
        <w:rPr>
          <w:rFonts w:ascii="仿宋_GB2312" w:eastAsia="仿宋_GB2312" w:hAnsi="仿宋" w:hint="eastAsia"/>
          <w:sz w:val="32"/>
          <w:szCs w:val="32"/>
        </w:rPr>
        <w:t>、创新教学管理思路，着力推进“五园建设”；</w:t>
      </w:r>
    </w:p>
    <w:p w:rsidR="008B6042" w:rsidRPr="008B6042" w:rsidRDefault="008B6042" w:rsidP="009E37EB">
      <w:pPr>
        <w:spacing w:line="58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="00282AFC">
        <w:rPr>
          <w:rFonts w:ascii="仿宋_GB2312" w:eastAsia="仿宋_GB2312" w:hAnsi="仿宋" w:hint="eastAsia"/>
          <w:sz w:val="32"/>
          <w:szCs w:val="32"/>
        </w:rPr>
        <w:t>、教学活动绘声绘色，幼儿教育工作</w:t>
      </w:r>
      <w:r w:rsidRPr="008B6042">
        <w:rPr>
          <w:rFonts w:ascii="仿宋_GB2312" w:eastAsia="仿宋_GB2312" w:hAnsi="仿宋" w:hint="eastAsia"/>
          <w:sz w:val="32"/>
          <w:szCs w:val="32"/>
        </w:rPr>
        <w:t>有效落实；</w:t>
      </w:r>
    </w:p>
    <w:p w:rsidR="008B6042" w:rsidRDefault="00724EEA" w:rsidP="009E37EB">
      <w:pPr>
        <w:spacing w:line="58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</w:t>
      </w:r>
      <w:r w:rsidR="008B6042">
        <w:rPr>
          <w:rFonts w:ascii="仿宋_GB2312" w:eastAsia="仿宋_GB2312" w:hAnsi="仿宋" w:hint="eastAsia"/>
          <w:sz w:val="32"/>
          <w:szCs w:val="32"/>
        </w:rPr>
        <w:t>、</w:t>
      </w:r>
      <w:r w:rsidR="00282AFC">
        <w:rPr>
          <w:rFonts w:ascii="仿宋_GB2312" w:eastAsia="仿宋_GB2312" w:hAnsi="仿宋_GB2312" w:cs="仿宋_GB2312" w:hint="eastAsia"/>
          <w:sz w:val="32"/>
          <w:szCs w:val="32"/>
        </w:rPr>
        <w:t>改善办园条件，提升办园</w:t>
      </w:r>
      <w:r w:rsidR="008B6042">
        <w:rPr>
          <w:rFonts w:ascii="仿宋_GB2312" w:eastAsia="仿宋_GB2312" w:hAnsi="仿宋_GB2312" w:cs="仿宋_GB2312" w:hint="eastAsia"/>
          <w:sz w:val="32"/>
          <w:szCs w:val="32"/>
        </w:rPr>
        <w:t>层次；</w:t>
      </w:r>
    </w:p>
    <w:p w:rsidR="008B6042" w:rsidRPr="00724EEA" w:rsidRDefault="00724EEA" w:rsidP="009E37EB">
      <w:pPr>
        <w:spacing w:line="58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</w:t>
      </w:r>
      <w:r w:rsidRPr="00724EEA">
        <w:rPr>
          <w:rFonts w:ascii="仿宋_GB2312" w:eastAsia="仿宋_GB2312" w:hAnsi="仿宋" w:hint="eastAsia"/>
          <w:sz w:val="32"/>
          <w:szCs w:val="32"/>
        </w:rPr>
        <w:t>、守护校园安全底线，构建平安和谐校园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194BCB" w:rsidRPr="00A75DEB" w:rsidRDefault="00ED4999" w:rsidP="009E37EB">
      <w:pPr>
        <w:spacing w:line="58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 w:rsidRPr="00A75DEB">
        <w:rPr>
          <w:rFonts w:ascii="楷体_GB2312" w:eastAsia="楷体_GB2312" w:hAnsi="黑体" w:hint="eastAsia"/>
          <w:sz w:val="32"/>
          <w:szCs w:val="32"/>
        </w:rPr>
        <w:t>（三）整体收支情况</w:t>
      </w:r>
    </w:p>
    <w:p w:rsidR="00194BCB" w:rsidRDefault="00ED4999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9C5EF4">
        <w:rPr>
          <w:rFonts w:ascii="仿宋_GB2312" w:eastAsia="仿宋_GB2312" w:hint="eastAsia"/>
          <w:sz w:val="32"/>
          <w:szCs w:val="32"/>
        </w:rPr>
        <w:t>收入决算情况</w:t>
      </w:r>
    </w:p>
    <w:p w:rsidR="00620518" w:rsidRPr="00620518" w:rsidRDefault="00A75DEB" w:rsidP="00620518">
      <w:pPr>
        <w:ind w:firstLineChars="200" w:firstLine="640"/>
        <w:rPr>
          <w:rFonts w:ascii="仿宋_GB2312" w:eastAsia="仿宋_GB2312" w:hAnsi="楷体" w:cs="Times New Roman"/>
          <w:b/>
          <w:kern w:val="32"/>
          <w:sz w:val="32"/>
          <w:szCs w:val="32"/>
        </w:rPr>
      </w:pPr>
      <w:r w:rsidRPr="00A75DEB">
        <w:rPr>
          <w:rFonts w:ascii="仿宋_GB2312" w:eastAsia="仿宋_GB2312" w:hint="eastAsia"/>
          <w:sz w:val="32"/>
          <w:szCs w:val="32"/>
        </w:rPr>
        <w:t>2022年，</w:t>
      </w:r>
      <w:r w:rsidR="00620518" w:rsidRPr="00620518">
        <w:rPr>
          <w:rFonts w:ascii="仿宋_GB2312" w:eastAsia="仿宋_GB2312" w:hAnsi="仿宋" w:cs="Times New Roman" w:hint="eastAsia"/>
          <w:kern w:val="32"/>
          <w:sz w:val="32"/>
          <w:szCs w:val="32"/>
        </w:rPr>
        <w:t>山丹县幼儿园收入决算共计878.65万元，与上年相比增21.95万元，增加2.56%,收入增加的原因主要是2022年较2021年人员增加。收入情况具体为：</w:t>
      </w:r>
    </w:p>
    <w:p w:rsidR="00620518" w:rsidRPr="00620518" w:rsidRDefault="00620518" w:rsidP="00620518">
      <w:pPr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620518">
        <w:rPr>
          <w:rFonts w:ascii="仿宋_GB2312" w:eastAsia="仿宋_GB2312" w:hAnsi="仿宋" w:cs="Times New Roman" w:hint="eastAsia"/>
          <w:kern w:val="32"/>
          <w:sz w:val="32"/>
          <w:szCs w:val="32"/>
        </w:rPr>
        <w:t>财政拨款收入878.65万元，占本年收入的100%，与上年相比增加2.56%。</w:t>
      </w:r>
    </w:p>
    <w:p w:rsidR="00194BCB" w:rsidRDefault="00620518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 w:rsidR="00ED4999">
        <w:rPr>
          <w:rFonts w:ascii="仿宋_GB2312" w:eastAsia="仿宋_GB2312" w:hint="eastAsia"/>
          <w:sz w:val="32"/>
          <w:szCs w:val="32"/>
        </w:rPr>
        <w:t>2.支出决算情况</w:t>
      </w:r>
    </w:p>
    <w:p w:rsidR="00620518" w:rsidRPr="00620518" w:rsidRDefault="00A75DEB" w:rsidP="00620518">
      <w:pPr>
        <w:ind w:firstLineChars="200" w:firstLine="640"/>
        <w:rPr>
          <w:rFonts w:ascii="仿宋_GB2312" w:eastAsia="仿宋_GB2312" w:hAnsi="楷体" w:cs="Times New Roman"/>
          <w:b/>
          <w:kern w:val="32"/>
          <w:sz w:val="32"/>
          <w:szCs w:val="32"/>
        </w:rPr>
      </w:pPr>
      <w:r w:rsidRPr="00A75DEB">
        <w:rPr>
          <w:rFonts w:ascii="仿宋_GB2312" w:eastAsia="仿宋_GB2312" w:hAnsi="仿宋" w:hint="eastAsia"/>
          <w:sz w:val="32"/>
          <w:szCs w:val="32"/>
        </w:rPr>
        <w:t>2022年，</w:t>
      </w:r>
      <w:r w:rsidR="00620518" w:rsidRPr="00620518">
        <w:rPr>
          <w:rFonts w:ascii="仿宋_GB2312" w:eastAsia="仿宋_GB2312" w:hAnsi="仿宋" w:cs="Times New Roman" w:hint="eastAsia"/>
          <w:kern w:val="32"/>
          <w:sz w:val="32"/>
          <w:szCs w:val="32"/>
        </w:rPr>
        <w:t>山丹县幼儿园支出决算共计878.65万元，比上年增加21.95万元，增加2.56%，支出情况具体为：</w:t>
      </w:r>
    </w:p>
    <w:p w:rsidR="00620518" w:rsidRPr="00620518" w:rsidRDefault="00620518" w:rsidP="00620518">
      <w:pPr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620518">
        <w:rPr>
          <w:rFonts w:ascii="仿宋_GB2312" w:eastAsia="仿宋_GB2312" w:hAnsi="仿宋" w:cs="Times New Roman" w:hint="eastAsia"/>
          <w:kern w:val="32"/>
          <w:sz w:val="32"/>
          <w:szCs w:val="32"/>
        </w:rPr>
        <w:t>基本支出878.65万元,占总支出的比重为100 %，比上年增加21.95万元，增加2.56%，主要原因是2022年较2021年人员增加。</w:t>
      </w:r>
    </w:p>
    <w:p w:rsidR="00194BCB" w:rsidRDefault="00ED4999" w:rsidP="009E37EB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二、整体支出管理及使用情况</w:t>
      </w:r>
    </w:p>
    <w:p w:rsidR="00194BCB" w:rsidRDefault="00ED4999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（一）基本支出</w:t>
      </w:r>
    </w:p>
    <w:p w:rsidR="00DD1BD6" w:rsidRPr="00620518" w:rsidRDefault="00DD1BD6" w:rsidP="00DD1BD6">
      <w:pPr>
        <w:ind w:firstLineChars="200" w:firstLine="640"/>
        <w:rPr>
          <w:rFonts w:ascii="仿宋_GB2312" w:eastAsia="仿宋_GB2312" w:hAnsi="楷体" w:cs="Times New Roman"/>
          <w:b/>
          <w:kern w:val="32"/>
          <w:sz w:val="32"/>
          <w:szCs w:val="32"/>
        </w:rPr>
      </w:pPr>
      <w:r w:rsidRPr="00A75DEB">
        <w:rPr>
          <w:rFonts w:ascii="仿宋_GB2312" w:eastAsia="仿宋_GB2312" w:hAnsi="仿宋" w:hint="eastAsia"/>
          <w:sz w:val="32"/>
          <w:szCs w:val="32"/>
        </w:rPr>
        <w:t>2022年，</w:t>
      </w:r>
      <w:r w:rsidRPr="00620518">
        <w:rPr>
          <w:rFonts w:ascii="仿宋_GB2312" w:eastAsia="仿宋_GB2312" w:hAnsi="仿宋" w:cs="Times New Roman" w:hint="eastAsia"/>
          <w:kern w:val="32"/>
          <w:sz w:val="32"/>
          <w:szCs w:val="32"/>
        </w:rPr>
        <w:t>山丹县幼儿园支出决算共计878.65万元，比上年增加21.95万元，增加2.56%，支出情况具体为：</w:t>
      </w:r>
    </w:p>
    <w:p w:rsidR="00DD1BD6" w:rsidRPr="00620518" w:rsidRDefault="00DD1BD6" w:rsidP="00DD1BD6">
      <w:pPr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620518">
        <w:rPr>
          <w:rFonts w:ascii="仿宋_GB2312" w:eastAsia="仿宋_GB2312" w:hAnsi="仿宋" w:cs="Times New Roman" w:hint="eastAsia"/>
          <w:kern w:val="32"/>
          <w:sz w:val="32"/>
          <w:szCs w:val="32"/>
        </w:rPr>
        <w:lastRenderedPageBreak/>
        <w:t>基本支出878.65万元,占总支出的比重为100 %，比上年增加21.95万元，增加2.56%，主要原因是2022年较2021年人员增加。</w:t>
      </w:r>
    </w:p>
    <w:p w:rsidR="00194BCB" w:rsidRDefault="00ED4999" w:rsidP="00DD1BD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（二）项目支出</w:t>
      </w:r>
    </w:p>
    <w:p w:rsidR="009C5EF4" w:rsidRDefault="009C5EF4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</w:t>
      </w:r>
      <w:r w:rsidR="00DD1BD6">
        <w:rPr>
          <w:rFonts w:ascii="仿宋_GB2312" w:eastAsia="仿宋_GB2312" w:hint="eastAsia"/>
          <w:sz w:val="32"/>
          <w:szCs w:val="32"/>
        </w:rPr>
        <w:t>年，山丹县幼儿园</w:t>
      </w:r>
      <w:r w:rsidR="001A025B">
        <w:rPr>
          <w:rFonts w:ascii="仿宋_GB2312" w:eastAsia="仿宋_GB2312" w:hint="eastAsia"/>
          <w:sz w:val="32"/>
          <w:szCs w:val="32"/>
        </w:rPr>
        <w:t>无项目支出。</w:t>
      </w:r>
    </w:p>
    <w:p w:rsidR="00194BCB" w:rsidRDefault="00ED4999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（三）“三公”经费决算说明</w:t>
      </w:r>
    </w:p>
    <w:p w:rsidR="00E06D1A" w:rsidRPr="00E06D1A" w:rsidRDefault="00E06D1A" w:rsidP="009E37EB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06D1A">
        <w:rPr>
          <w:rFonts w:ascii="仿宋_GB2312" w:eastAsia="仿宋_GB2312" w:hAnsi="仿宋" w:hint="eastAsia"/>
          <w:sz w:val="32"/>
          <w:szCs w:val="32"/>
        </w:rPr>
        <w:t>2022年度，</w:t>
      </w:r>
      <w:r w:rsidR="00DD1BD6">
        <w:rPr>
          <w:rFonts w:ascii="仿宋_GB2312" w:eastAsia="仿宋_GB2312" w:hAnsi="仿宋" w:hint="eastAsia"/>
          <w:sz w:val="32"/>
          <w:szCs w:val="32"/>
        </w:rPr>
        <w:t>山丹县幼儿园</w:t>
      </w:r>
      <w:r w:rsidRPr="00E06D1A">
        <w:rPr>
          <w:rFonts w:ascii="仿宋_GB2312" w:eastAsia="仿宋_GB2312" w:hAnsi="仿宋" w:hint="eastAsia"/>
          <w:sz w:val="32"/>
          <w:szCs w:val="32"/>
        </w:rPr>
        <w:t>无因公出国（境）费</w:t>
      </w:r>
      <w:r>
        <w:rPr>
          <w:rFonts w:ascii="仿宋_GB2312" w:eastAsia="仿宋_GB2312" w:hAnsi="仿宋" w:hint="eastAsia"/>
          <w:sz w:val="32"/>
          <w:szCs w:val="32"/>
        </w:rPr>
        <w:t>；</w:t>
      </w:r>
      <w:r w:rsidRPr="00E06D1A">
        <w:rPr>
          <w:rFonts w:ascii="仿宋_GB2312" w:eastAsia="仿宋_GB2312" w:hAnsi="仿宋" w:hint="eastAsia"/>
          <w:sz w:val="32"/>
          <w:szCs w:val="32"/>
        </w:rPr>
        <w:t>无公务用车购置及运行费</w:t>
      </w:r>
      <w:r>
        <w:rPr>
          <w:rFonts w:ascii="仿宋_GB2312" w:eastAsia="仿宋_GB2312" w:hAnsi="仿宋" w:hint="eastAsia"/>
          <w:sz w:val="32"/>
          <w:szCs w:val="32"/>
        </w:rPr>
        <w:t>；</w:t>
      </w:r>
      <w:r w:rsidRPr="00E06D1A">
        <w:rPr>
          <w:rFonts w:ascii="仿宋_GB2312" w:eastAsia="仿宋_GB2312" w:hAnsi="仿宋" w:hint="eastAsia"/>
          <w:sz w:val="32"/>
          <w:szCs w:val="32"/>
        </w:rPr>
        <w:t>无公务接待费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E06D1A">
        <w:rPr>
          <w:rFonts w:ascii="仿宋_GB2312" w:eastAsia="仿宋_GB2312" w:hAnsi="仿宋" w:hint="eastAsia"/>
          <w:sz w:val="32"/>
          <w:szCs w:val="32"/>
        </w:rPr>
        <w:t>“三公”经费财政拨款支出0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194BCB" w:rsidRDefault="00ED4999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（四）支出管理情况</w:t>
      </w:r>
    </w:p>
    <w:p w:rsidR="00DD1BD6" w:rsidRPr="00620518" w:rsidRDefault="00E06D1A" w:rsidP="00DD1BD6">
      <w:pPr>
        <w:ind w:firstLineChars="200" w:firstLine="640"/>
        <w:rPr>
          <w:rFonts w:ascii="仿宋_GB2312" w:eastAsia="仿宋_GB2312" w:hAnsi="楷体" w:cs="Times New Roman"/>
          <w:b/>
          <w:kern w:val="3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 w:rsidR="00DD1BD6" w:rsidRPr="00A75DEB">
        <w:rPr>
          <w:rFonts w:ascii="仿宋_GB2312" w:eastAsia="仿宋_GB2312" w:hAnsi="仿宋" w:hint="eastAsia"/>
          <w:sz w:val="32"/>
          <w:szCs w:val="32"/>
        </w:rPr>
        <w:t>2022年，</w:t>
      </w:r>
      <w:r w:rsidR="00DD1BD6" w:rsidRPr="00620518">
        <w:rPr>
          <w:rFonts w:ascii="仿宋_GB2312" w:eastAsia="仿宋_GB2312" w:hAnsi="仿宋" w:cs="Times New Roman" w:hint="eastAsia"/>
          <w:kern w:val="32"/>
          <w:sz w:val="32"/>
          <w:szCs w:val="32"/>
        </w:rPr>
        <w:t>山丹县幼儿园支出决算共计878.65万元，比上年增加21.95万元，增加2.56%，支出情况具体为：</w:t>
      </w:r>
    </w:p>
    <w:p w:rsidR="00DD1BD6" w:rsidRPr="00620518" w:rsidRDefault="00DD1BD6" w:rsidP="00DD1BD6">
      <w:pPr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620518">
        <w:rPr>
          <w:rFonts w:ascii="仿宋_GB2312" w:eastAsia="仿宋_GB2312" w:hAnsi="仿宋" w:cs="Times New Roman" w:hint="eastAsia"/>
          <w:kern w:val="32"/>
          <w:sz w:val="32"/>
          <w:szCs w:val="32"/>
        </w:rPr>
        <w:t>基本支出878.65万元,占总支出的比重为100 %，比上年增加21.95万元，增加2.56%，主要原因是2022年较2021年人员增加。</w:t>
      </w:r>
    </w:p>
    <w:p w:rsidR="00194BCB" w:rsidRDefault="00ED4999" w:rsidP="009E37EB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4188F">
        <w:rPr>
          <w:rFonts w:ascii="仿宋_GB2312" w:eastAsia="仿宋_GB2312" w:hAnsi="仿宋" w:hint="eastAsia"/>
          <w:sz w:val="32"/>
          <w:szCs w:val="32"/>
        </w:rPr>
        <w:t>（五）资产管理情况</w:t>
      </w:r>
    </w:p>
    <w:p w:rsidR="00DD1BD6" w:rsidRDefault="00DD1BD6" w:rsidP="009E37EB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75DEB">
        <w:rPr>
          <w:rFonts w:ascii="仿宋_GB2312" w:eastAsia="仿宋_GB2312" w:hAnsi="仿宋" w:hint="eastAsia"/>
          <w:sz w:val="32"/>
          <w:szCs w:val="32"/>
        </w:rPr>
        <w:t>2022年，</w:t>
      </w:r>
      <w:r w:rsidRPr="00620518">
        <w:rPr>
          <w:rFonts w:ascii="仿宋_GB2312" w:eastAsia="仿宋_GB2312" w:hAnsi="仿宋" w:cs="Times New Roman" w:hint="eastAsia"/>
          <w:kern w:val="32"/>
          <w:sz w:val="32"/>
          <w:szCs w:val="32"/>
        </w:rPr>
        <w:t>山丹县幼儿园</w:t>
      </w:r>
      <w:r>
        <w:rPr>
          <w:rFonts w:ascii="仿宋_GB2312" w:eastAsia="仿宋_GB2312" w:hAnsi="仿宋" w:cs="Times New Roman" w:hint="eastAsia"/>
          <w:kern w:val="32"/>
          <w:sz w:val="32"/>
          <w:szCs w:val="32"/>
        </w:rPr>
        <w:t>总资产</w:t>
      </w:r>
      <w:r w:rsidRPr="00DD1BD6">
        <w:rPr>
          <w:rFonts w:ascii="仿宋_GB2312" w:eastAsia="仿宋_GB2312" w:hAnsi="仿宋" w:cs="Times New Roman"/>
          <w:kern w:val="32"/>
          <w:sz w:val="32"/>
          <w:szCs w:val="32"/>
        </w:rPr>
        <w:t>5184205.95</w:t>
      </w:r>
      <w:r>
        <w:rPr>
          <w:rFonts w:ascii="仿宋_GB2312" w:eastAsia="仿宋_GB2312" w:hAnsi="仿宋" w:cs="Times New Roman" w:hint="eastAsia"/>
          <w:kern w:val="32"/>
          <w:sz w:val="32"/>
          <w:szCs w:val="32"/>
        </w:rPr>
        <w:t>元，其中</w:t>
      </w:r>
      <w:r w:rsidR="004F3D58" w:rsidRPr="004F3D58">
        <w:rPr>
          <w:rFonts w:ascii="仿宋_GB2312" w:eastAsia="仿宋_GB2312" w:hAnsi="仿宋" w:cs="Times New Roman" w:hint="eastAsia"/>
          <w:kern w:val="32"/>
          <w:sz w:val="32"/>
          <w:szCs w:val="32"/>
        </w:rPr>
        <w:t>土地、房屋及构筑物</w:t>
      </w:r>
      <w:r w:rsidR="004F3D58" w:rsidRPr="004F3D58">
        <w:rPr>
          <w:rFonts w:ascii="仿宋_GB2312" w:eastAsia="仿宋_GB2312" w:hAnsi="仿宋" w:cs="Times New Roman"/>
          <w:kern w:val="32"/>
          <w:sz w:val="32"/>
          <w:szCs w:val="32"/>
        </w:rPr>
        <w:t>10844257.42</w:t>
      </w:r>
      <w:r w:rsidR="004F3D58">
        <w:rPr>
          <w:rFonts w:ascii="仿宋_GB2312" w:eastAsia="仿宋_GB2312" w:hAnsi="仿宋" w:cs="Times New Roman" w:hint="eastAsia"/>
          <w:kern w:val="32"/>
          <w:sz w:val="32"/>
          <w:szCs w:val="32"/>
        </w:rPr>
        <w:t>元、</w:t>
      </w:r>
      <w:r w:rsidRPr="00DD1BD6">
        <w:rPr>
          <w:rFonts w:ascii="仿宋_GB2312" w:eastAsia="仿宋_GB2312" w:hAnsi="仿宋" w:hint="eastAsia"/>
          <w:sz w:val="32"/>
          <w:szCs w:val="32"/>
        </w:rPr>
        <w:t>通用设备</w:t>
      </w:r>
      <w:r w:rsidRPr="00DD1BD6">
        <w:rPr>
          <w:rFonts w:ascii="仿宋_GB2312" w:eastAsia="仿宋_GB2312" w:hAnsi="仿宋"/>
          <w:sz w:val="32"/>
          <w:szCs w:val="32"/>
        </w:rPr>
        <w:t>1274228</w:t>
      </w:r>
      <w:r>
        <w:rPr>
          <w:rFonts w:ascii="仿宋_GB2312" w:eastAsia="仿宋_GB2312" w:hAnsi="仿宋" w:hint="eastAsia"/>
          <w:sz w:val="32"/>
          <w:szCs w:val="32"/>
        </w:rPr>
        <w:t>元、</w:t>
      </w:r>
      <w:r w:rsidRPr="00DD1BD6">
        <w:rPr>
          <w:rFonts w:ascii="仿宋_GB2312" w:eastAsia="仿宋_GB2312" w:hAnsi="仿宋" w:hint="eastAsia"/>
          <w:sz w:val="32"/>
          <w:szCs w:val="32"/>
        </w:rPr>
        <w:t>专用设备</w:t>
      </w:r>
      <w:r w:rsidRPr="00DD1BD6">
        <w:rPr>
          <w:rFonts w:ascii="仿宋_GB2312" w:eastAsia="仿宋_GB2312" w:hAnsi="仿宋"/>
          <w:sz w:val="32"/>
          <w:szCs w:val="32"/>
        </w:rPr>
        <w:t>1232685.55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DD1BD6">
        <w:rPr>
          <w:rFonts w:ascii="仿宋_GB2312" w:eastAsia="仿宋_GB2312" w:hAnsi="仿宋" w:hint="eastAsia"/>
          <w:sz w:val="32"/>
          <w:szCs w:val="32"/>
        </w:rPr>
        <w:t>图书、档案</w:t>
      </w:r>
      <w:r w:rsidRPr="00DD1BD6">
        <w:rPr>
          <w:rFonts w:ascii="仿宋_GB2312" w:eastAsia="仿宋_GB2312" w:hAnsi="仿宋"/>
          <w:sz w:val="32"/>
          <w:szCs w:val="32"/>
        </w:rPr>
        <w:t>64058.38</w:t>
      </w:r>
      <w:r w:rsidR="004F3D58">
        <w:rPr>
          <w:rFonts w:ascii="仿宋_GB2312" w:eastAsia="仿宋_GB2312" w:hAnsi="仿宋" w:hint="eastAsia"/>
          <w:sz w:val="32"/>
          <w:szCs w:val="32"/>
        </w:rPr>
        <w:t>元</w:t>
      </w:r>
      <w:r w:rsidRPr="00DD1BD6">
        <w:rPr>
          <w:rFonts w:ascii="仿宋_GB2312" w:eastAsia="仿宋_GB2312" w:hAnsi="仿宋" w:hint="eastAsia"/>
          <w:sz w:val="32"/>
          <w:szCs w:val="32"/>
        </w:rPr>
        <w:t>家具、用具、装具及动植物</w:t>
      </w:r>
      <w:r w:rsidRPr="00DD1BD6">
        <w:rPr>
          <w:rFonts w:ascii="仿宋_GB2312" w:eastAsia="仿宋_GB2312" w:hAnsi="仿宋"/>
          <w:sz w:val="32"/>
          <w:szCs w:val="32"/>
        </w:rPr>
        <w:t>1768976.6</w:t>
      </w:r>
      <w:r w:rsidR="004F3D58">
        <w:rPr>
          <w:rFonts w:ascii="仿宋_GB2312" w:eastAsia="仿宋_GB2312" w:hAnsi="仿宋" w:hint="eastAsia"/>
          <w:sz w:val="32"/>
          <w:szCs w:val="32"/>
        </w:rPr>
        <w:t>元。</w:t>
      </w:r>
    </w:p>
    <w:p w:rsidR="00194BCB" w:rsidRDefault="00ED4999" w:rsidP="009E37EB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三、整体支出绩效情况</w:t>
      </w:r>
    </w:p>
    <w:p w:rsidR="008B6042" w:rsidRDefault="008B6042" w:rsidP="009E37EB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</w:t>
      </w:r>
      <w:r>
        <w:rPr>
          <w:rFonts w:ascii="仿宋_GB2312" w:eastAsia="仿宋_GB2312"/>
          <w:sz w:val="32"/>
          <w:szCs w:val="32"/>
        </w:rPr>
        <w:t>，</w:t>
      </w:r>
      <w:r w:rsidR="004F3D58">
        <w:rPr>
          <w:rFonts w:ascii="仿宋_GB2312" w:eastAsia="仿宋_GB2312" w:hint="eastAsia"/>
          <w:sz w:val="32"/>
          <w:szCs w:val="32"/>
        </w:rPr>
        <w:t>我园</w:t>
      </w:r>
      <w:r>
        <w:rPr>
          <w:rFonts w:ascii="仿宋_GB2312" w:eastAsia="仿宋_GB2312"/>
          <w:sz w:val="32"/>
          <w:szCs w:val="32"/>
        </w:rPr>
        <w:t>坚持以习近平新时代中国特色社会主义思想为指导，认真学习贯彻党的</w:t>
      </w:r>
      <w:r>
        <w:rPr>
          <w:rFonts w:ascii="仿宋_GB2312" w:eastAsia="仿宋_GB2312" w:hint="eastAsia"/>
          <w:sz w:val="32"/>
          <w:szCs w:val="32"/>
        </w:rPr>
        <w:t>二十大精神，</w:t>
      </w:r>
      <w:r>
        <w:rPr>
          <w:rFonts w:ascii="仿宋_GB2312" w:eastAsia="仿宋_GB2312"/>
          <w:sz w:val="32"/>
          <w:szCs w:val="32"/>
        </w:rPr>
        <w:t>在</w:t>
      </w:r>
      <w:r w:rsidR="009E37EB">
        <w:rPr>
          <w:rFonts w:ascii="仿宋_GB2312" w:eastAsia="仿宋_GB2312" w:hint="eastAsia"/>
          <w:sz w:val="32"/>
          <w:szCs w:val="32"/>
        </w:rPr>
        <w:t>县教育主管部</w:t>
      </w:r>
      <w:r w:rsidR="009E37EB">
        <w:rPr>
          <w:rFonts w:ascii="仿宋_GB2312" w:eastAsia="仿宋_GB2312" w:hint="eastAsia"/>
          <w:sz w:val="32"/>
          <w:szCs w:val="32"/>
        </w:rPr>
        <w:lastRenderedPageBreak/>
        <w:t>门</w:t>
      </w:r>
      <w:r>
        <w:rPr>
          <w:rFonts w:ascii="仿宋_GB2312" w:eastAsia="仿宋_GB2312"/>
          <w:sz w:val="32"/>
          <w:szCs w:val="32"/>
        </w:rPr>
        <w:t>的坚强领导下，</w:t>
      </w:r>
      <w:r>
        <w:rPr>
          <w:rFonts w:ascii="仿宋_GB2312" w:eastAsia="仿宋_GB2312" w:hint="eastAsia"/>
          <w:sz w:val="32"/>
          <w:szCs w:val="32"/>
        </w:rPr>
        <w:t>各项工作进展有序，取得新的成效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通过加强预算收支的管理，不断建立健全内部管理制度，梳理内部管理流程，部门整体支出管理情况得到了提升。</w:t>
      </w:r>
      <w:r w:rsidR="009E37EB">
        <w:rPr>
          <w:rFonts w:ascii="仿宋_GB2312" w:eastAsia="仿宋_GB2312" w:hAnsi="仿宋" w:hint="eastAsia"/>
          <w:sz w:val="32"/>
          <w:szCs w:val="32"/>
        </w:rPr>
        <w:t>从</w:t>
      </w:r>
      <w:r w:rsidR="009E37EB" w:rsidRPr="0076586C">
        <w:rPr>
          <w:rFonts w:ascii="仿宋_GB2312" w:eastAsia="仿宋_GB2312" w:hint="eastAsia"/>
          <w:sz w:val="32"/>
          <w:szCs w:val="32"/>
        </w:rPr>
        <w:t>部门履职及履职效益</w:t>
      </w:r>
      <w:r w:rsidR="009E37EB">
        <w:rPr>
          <w:rFonts w:ascii="仿宋_GB2312" w:eastAsia="仿宋_GB2312" w:hint="eastAsia"/>
          <w:sz w:val="32"/>
          <w:szCs w:val="32"/>
        </w:rPr>
        <w:t>来看，</w:t>
      </w:r>
      <w:r w:rsidR="004F3D58">
        <w:rPr>
          <w:rFonts w:ascii="仿宋_GB2312" w:eastAsia="仿宋_GB2312" w:hAnsi="仿宋" w:hint="eastAsia"/>
          <w:sz w:val="32"/>
          <w:szCs w:val="32"/>
        </w:rPr>
        <w:t>我园</w:t>
      </w:r>
      <w:r w:rsidRPr="00533FA7">
        <w:rPr>
          <w:rFonts w:ascii="仿宋_GB2312" w:eastAsia="仿宋_GB2312" w:hAnsi="仿宋" w:hint="eastAsia"/>
          <w:sz w:val="32"/>
          <w:szCs w:val="32"/>
        </w:rPr>
        <w:t>整体支出绩效总体良好，各项目标都达到了相应时期的执行进度，财政收支预算执行得到了良好的制度保障和实施效果。</w:t>
      </w:r>
      <w:r>
        <w:rPr>
          <w:rFonts w:ascii="仿宋_GB2312" w:eastAsia="仿宋_GB2312" w:hAnsi="仿宋" w:hint="eastAsia"/>
          <w:sz w:val="32"/>
          <w:szCs w:val="32"/>
        </w:rPr>
        <w:t>绩效目标完成率为100%，实际完成率100%。</w:t>
      </w:r>
    </w:p>
    <w:p w:rsidR="008B6042" w:rsidRDefault="008B6042" w:rsidP="009E37EB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四、存在的问题</w:t>
      </w:r>
    </w:p>
    <w:p w:rsidR="008B6042" w:rsidRDefault="008B6042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</w:t>
      </w:r>
      <w:r w:rsidR="004F3D58">
        <w:rPr>
          <w:rFonts w:ascii="仿宋_GB2312" w:eastAsia="仿宋_GB2312" w:hint="eastAsia"/>
          <w:sz w:val="32"/>
          <w:szCs w:val="32"/>
        </w:rPr>
        <w:t>）预算绩效知识薄弱。我园</w:t>
      </w:r>
      <w:r>
        <w:rPr>
          <w:rFonts w:ascii="仿宋_GB2312" w:eastAsia="仿宋_GB2312" w:hint="eastAsia"/>
          <w:sz w:val="32"/>
          <w:szCs w:val="32"/>
        </w:rPr>
        <w:t>部门整体支出绩效评价工作还处在初级探索阶段，评价方法发展不平衡，导致财政支出绩效还不能发挥最大的效果。</w:t>
      </w:r>
    </w:p>
    <w:p w:rsidR="008B6042" w:rsidRDefault="008B6042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="004F3D58">
        <w:rPr>
          <w:rFonts w:ascii="仿宋_GB2312" w:eastAsia="仿宋_GB2312" w:hint="eastAsia"/>
          <w:sz w:val="32"/>
          <w:szCs w:val="32"/>
        </w:rPr>
        <w:t>预算绩效规范管理有盲点。在县财政逐步加强绩效管理的情况下，我园</w:t>
      </w:r>
      <w:r>
        <w:rPr>
          <w:rFonts w:ascii="仿宋_GB2312" w:eastAsia="仿宋_GB2312" w:hint="eastAsia"/>
          <w:sz w:val="32"/>
          <w:szCs w:val="32"/>
        </w:rPr>
        <w:t>财务人员面对当前绩效管理工作既没有现成的经验可供借鉴，又缺乏专业性很强的技能储备，只能是边工作、边学习、边积累，短期内部分工</w:t>
      </w:r>
      <w:proofErr w:type="gramStart"/>
      <w:r>
        <w:rPr>
          <w:rFonts w:ascii="仿宋_GB2312" w:eastAsia="仿宋_GB2312" w:hint="eastAsia"/>
          <w:sz w:val="32"/>
          <w:szCs w:val="32"/>
        </w:rPr>
        <w:t>作只能</w:t>
      </w:r>
      <w:proofErr w:type="gramEnd"/>
      <w:r>
        <w:rPr>
          <w:rFonts w:ascii="仿宋_GB2312" w:eastAsia="仿宋_GB2312" w:hint="eastAsia"/>
          <w:sz w:val="32"/>
          <w:szCs w:val="32"/>
        </w:rPr>
        <w:t>停留在表面，难以做到程序规范、管理科学，难以满足当前绩效管理要求。</w:t>
      </w:r>
    </w:p>
    <w:p w:rsidR="008B6042" w:rsidRDefault="008B6042" w:rsidP="009E37EB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五、下一步改进工作的措施</w:t>
      </w:r>
    </w:p>
    <w:p w:rsidR="008B6042" w:rsidRDefault="008B6042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1.进一步规范支出绩效评价的流程、方法。</w:t>
      </w:r>
    </w:p>
    <w:p w:rsidR="008B6042" w:rsidRDefault="008B6042" w:rsidP="009E37EB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2.对绩效评价的指标体系建设需完善。目前的评价指标较为单一，不适用于所有的项目，建立健全评价指标体有利于项目的自评与日后工作的开展。</w:t>
      </w:r>
    </w:p>
    <w:p w:rsidR="008B6042" w:rsidRDefault="008B6042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六、意见建议</w:t>
      </w:r>
    </w:p>
    <w:p w:rsidR="008B6042" w:rsidRDefault="008B6042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1.加大绩效评价工作的宣传力度，充分认识到绩效评价</w:t>
      </w:r>
      <w:r>
        <w:rPr>
          <w:rFonts w:ascii="仿宋_GB2312" w:eastAsia="仿宋_GB2312" w:hint="eastAsia"/>
          <w:sz w:val="32"/>
          <w:szCs w:val="32"/>
        </w:rPr>
        <w:lastRenderedPageBreak/>
        <w:t>工作的重要性。</w:t>
      </w:r>
    </w:p>
    <w:p w:rsidR="008B6042" w:rsidRDefault="008B6042" w:rsidP="009E37EB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2.进一步规范绩效评价方法和程序，加强财务人员绩效知识的培训，提高绩效评价工作的质量。</w:t>
      </w:r>
    </w:p>
    <w:p w:rsidR="008B6042" w:rsidRDefault="005C5A26" w:rsidP="009E37EB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</w:t>
      </w:r>
    </w:p>
    <w:p w:rsidR="009E37EB" w:rsidRDefault="009E37EB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4F3D58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194BCB" w:rsidRPr="009E37EB" w:rsidRDefault="004F3D58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山丹县幼儿园</w:t>
      </w:r>
    </w:p>
    <w:p w:rsidR="009E37EB" w:rsidRDefault="009E37EB" w:rsidP="009E37EB">
      <w:pPr>
        <w:spacing w:line="576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</w:t>
      </w:r>
      <w:r w:rsidR="000D448D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0D448D">
        <w:rPr>
          <w:rFonts w:ascii="仿宋_GB2312" w:eastAsia="仿宋_GB2312" w:hint="eastAsia"/>
          <w:sz w:val="32"/>
          <w:szCs w:val="32"/>
        </w:rPr>
        <w:t>29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日</w:t>
      </w:r>
    </w:p>
    <w:p w:rsidR="009E37EB" w:rsidRPr="009E37EB" w:rsidRDefault="009E37EB" w:rsidP="009E37EB">
      <w:pPr>
        <w:spacing w:line="580" w:lineRule="exact"/>
        <w:ind w:firstLineChars="2550" w:firstLine="5355"/>
      </w:pPr>
    </w:p>
    <w:sectPr w:rsidR="009E37EB" w:rsidRPr="009E37EB" w:rsidSect="00194BC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A68" w:rsidRDefault="005D3A68" w:rsidP="00897FD8">
      <w:r>
        <w:separator/>
      </w:r>
    </w:p>
  </w:endnote>
  <w:endnote w:type="continuationSeparator" w:id="0">
    <w:p w:rsidR="005D3A68" w:rsidRDefault="005D3A68" w:rsidP="00897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A68" w:rsidRDefault="005D3A68" w:rsidP="00897FD8">
      <w:r>
        <w:separator/>
      </w:r>
    </w:p>
  </w:footnote>
  <w:footnote w:type="continuationSeparator" w:id="0">
    <w:p w:rsidR="005D3A68" w:rsidRDefault="005D3A68" w:rsidP="00897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2C71578"/>
    <w:rsid w:val="000236A9"/>
    <w:rsid w:val="00095BD2"/>
    <w:rsid w:val="000D448D"/>
    <w:rsid w:val="00194BCB"/>
    <w:rsid w:val="001A025B"/>
    <w:rsid w:val="001A5DF6"/>
    <w:rsid w:val="0024188F"/>
    <w:rsid w:val="00282AFC"/>
    <w:rsid w:val="0029506B"/>
    <w:rsid w:val="002D5251"/>
    <w:rsid w:val="004676ED"/>
    <w:rsid w:val="004857A1"/>
    <w:rsid w:val="004F3D58"/>
    <w:rsid w:val="00503F00"/>
    <w:rsid w:val="00533FA7"/>
    <w:rsid w:val="00560D80"/>
    <w:rsid w:val="005C5A26"/>
    <w:rsid w:val="005D3A68"/>
    <w:rsid w:val="00620518"/>
    <w:rsid w:val="00665646"/>
    <w:rsid w:val="006B2125"/>
    <w:rsid w:val="00713924"/>
    <w:rsid w:val="00724EEA"/>
    <w:rsid w:val="007328E4"/>
    <w:rsid w:val="0076586C"/>
    <w:rsid w:val="007D09B9"/>
    <w:rsid w:val="00864C04"/>
    <w:rsid w:val="0089424A"/>
    <w:rsid w:val="00897FD8"/>
    <w:rsid w:val="008B6042"/>
    <w:rsid w:val="00906395"/>
    <w:rsid w:val="009274FA"/>
    <w:rsid w:val="00945B1C"/>
    <w:rsid w:val="00954744"/>
    <w:rsid w:val="009C5EF4"/>
    <w:rsid w:val="009E37EB"/>
    <w:rsid w:val="00A75DEB"/>
    <w:rsid w:val="00AB03A8"/>
    <w:rsid w:val="00AC4864"/>
    <w:rsid w:val="00B643F6"/>
    <w:rsid w:val="00C126ED"/>
    <w:rsid w:val="00C26DAE"/>
    <w:rsid w:val="00C815EA"/>
    <w:rsid w:val="00CB2C4F"/>
    <w:rsid w:val="00D40DAE"/>
    <w:rsid w:val="00DA4B1B"/>
    <w:rsid w:val="00DD1BD6"/>
    <w:rsid w:val="00E04AF3"/>
    <w:rsid w:val="00E06D1A"/>
    <w:rsid w:val="00EB4EC2"/>
    <w:rsid w:val="00ED4999"/>
    <w:rsid w:val="00EE167A"/>
    <w:rsid w:val="00F86A5C"/>
    <w:rsid w:val="00FC3C61"/>
    <w:rsid w:val="00FD3761"/>
    <w:rsid w:val="00FF739D"/>
    <w:rsid w:val="14D17667"/>
    <w:rsid w:val="42C71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BCB"/>
    <w:pPr>
      <w:widowControl w:val="0"/>
      <w:jc w:val="both"/>
    </w:pPr>
    <w:rPr>
      <w:rFonts w:asci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97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7FD8"/>
    <w:rPr>
      <w:rFonts w:ascii="Calibri"/>
      <w:kern w:val="2"/>
      <w:sz w:val="18"/>
      <w:szCs w:val="18"/>
    </w:rPr>
  </w:style>
  <w:style w:type="paragraph" w:styleId="a4">
    <w:name w:val="footer"/>
    <w:basedOn w:val="a"/>
    <w:link w:val="Char0"/>
    <w:rsid w:val="00897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7FD8"/>
    <w:rPr>
      <w:rFonts w:asci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散步的鱼</dc:creator>
  <cp:lastModifiedBy>Windows 用户</cp:lastModifiedBy>
  <cp:revision>30</cp:revision>
  <cp:lastPrinted>2023-06-08T08:03:00Z</cp:lastPrinted>
  <dcterms:created xsi:type="dcterms:W3CDTF">2018-03-23T02:40:00Z</dcterms:created>
  <dcterms:modified xsi:type="dcterms:W3CDTF">2023-06-08T08:08:00Z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