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7E" w:rsidRDefault="00B5448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附件5</w:t>
      </w:r>
    </w:p>
    <w:p w:rsidR="00C3097E" w:rsidRDefault="003E5F6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山丹县幼儿园</w:t>
      </w:r>
      <w:r w:rsidR="00B5448B">
        <w:rPr>
          <w:rFonts w:ascii="方正小标宋简体" w:eastAsia="方正小标宋简体" w:hint="eastAsia"/>
          <w:sz w:val="44"/>
          <w:szCs w:val="44"/>
        </w:rPr>
        <w:t>项目支出绩效自评报告</w:t>
      </w:r>
    </w:p>
    <w:p w:rsidR="00C3097E" w:rsidRDefault="00B5448B">
      <w:pPr>
        <w:ind w:firstLineChars="100" w:firstLine="320"/>
        <w:jc w:val="left"/>
        <w:rPr>
          <w:rFonts w:ascii="Times New Roman" w:eastAsia="楷体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一、项目基本情况</w:t>
      </w:r>
    </w:p>
    <w:p w:rsidR="00C3097E" w:rsidRDefault="00B5448B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（一）项目概况</w:t>
      </w:r>
    </w:p>
    <w:p w:rsidR="00C3097E" w:rsidRDefault="00B54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山丹县财政局《关于组织实施2022年春学期保教费收入的通知》精神，经山丹县财政局，确定山丹县幼儿园为2022年春学期保教费收入项目建设园。项目总资金80万元，资金来源渠道为2022年春学期保教费收入项目。项目实施主管部门是山丹县教育局。</w:t>
      </w:r>
    </w:p>
    <w:p w:rsidR="00C3097E" w:rsidRDefault="00B5448B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（二）项目绩效目标</w:t>
      </w:r>
    </w:p>
    <w:p w:rsidR="00C3097E" w:rsidRDefault="00B5448B">
      <w:pPr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山丹县幼儿园在各级党委政府和教育主管部门的领导下，认真贯彻大力促进学前教育发展的方针</w:t>
      </w:r>
      <w:r w:rsidR="00C94B3F">
        <w:rPr>
          <w:rFonts w:ascii="仿宋" w:eastAsia="仿宋" w:hAnsi="仿宋" w:cs="仿宋" w:hint="eastAsia"/>
          <w:sz w:val="32"/>
          <w:szCs w:val="32"/>
        </w:rPr>
        <w:t>政策,进一步规范幼儿园办园行为,努力提高办园质量,不断提升学前教育发展的整体水平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在“和谐与发展”的主旋律引领下，我园坚持“保教结合、寓教于乐”的教育原则，秉承“以幼儿的发展为本，为幼儿的幸福人生奠基”的办园理念，坚持“质量立园、教研兴园、特色强园、不断提升办园品质”的办园目标，以让幼儿“开心生活，快乐学习，健康成长”为教育目标。</w:t>
      </w:r>
    </w:p>
    <w:p w:rsidR="00C3097E" w:rsidRDefault="00B5448B">
      <w:pPr>
        <w:spacing w:line="600" w:lineRule="exact"/>
        <w:ind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二、项目资金情况</w:t>
      </w:r>
    </w:p>
    <w:p w:rsidR="00C3097E" w:rsidRDefault="00B5448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2022年4月初，我园2022年春学期保教费收入项目资金80万元全额到位，</w:t>
      </w:r>
      <w:r>
        <w:rPr>
          <w:rFonts w:ascii="仿宋" w:eastAsia="仿宋" w:hAnsi="仿宋" w:cs="仿宋" w:hint="eastAsia"/>
          <w:sz w:val="32"/>
          <w:szCs w:val="32"/>
        </w:rPr>
        <w:t>于4月份正式投入使用。先后购买安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吉游戏玩具、建造玩具屋、班级日用品、办公用品、图书、</w:t>
      </w:r>
      <w:r w:rsidR="00D06D35">
        <w:rPr>
          <w:rFonts w:ascii="仿宋" w:eastAsia="仿宋" w:hAnsi="仿宋" w:cs="仿宋" w:hint="eastAsia"/>
          <w:sz w:val="32"/>
          <w:szCs w:val="32"/>
        </w:rPr>
        <w:t>多功能一体机、照相机、</w:t>
      </w:r>
      <w:r>
        <w:rPr>
          <w:rFonts w:ascii="仿宋" w:eastAsia="仿宋" w:hAnsi="仿宋" w:cs="仿宋" w:hint="eastAsia"/>
          <w:sz w:val="32"/>
          <w:szCs w:val="32"/>
        </w:rPr>
        <w:t>支付维修幼儿园设施设备等项目，截止2022年12月底，已全部支付完成。</w:t>
      </w:r>
    </w:p>
    <w:p w:rsidR="00C3097E" w:rsidRDefault="00B5448B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三、绩效目标完成情况及效益分析</w:t>
      </w:r>
    </w:p>
    <w:p w:rsidR="00C3097E" w:rsidRDefault="00B5448B">
      <w:pPr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自</w:t>
      </w:r>
      <w:r w:rsidR="00982E2D">
        <w:rPr>
          <w:rFonts w:ascii="仿宋" w:eastAsia="仿宋" w:hAnsi="仿宋" w:cs="仿宋" w:hint="eastAsia"/>
          <w:sz w:val="32"/>
          <w:szCs w:val="32"/>
        </w:rPr>
        <w:t>2022年春学期保教费收入拨付以来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982E2D">
        <w:rPr>
          <w:rFonts w:ascii="仿宋" w:eastAsia="仿宋" w:hAnsi="仿宋" w:cs="仿宋" w:hint="eastAsia"/>
          <w:sz w:val="32"/>
          <w:szCs w:val="32"/>
        </w:rPr>
        <w:t>山丹县幼儿园的办园条件得到了极大改善，</w:t>
      </w:r>
      <w:r w:rsidR="00574591">
        <w:rPr>
          <w:rFonts w:ascii="仿宋" w:eastAsia="仿宋" w:hAnsi="仿宋" w:cs="仿宋" w:hint="eastAsia"/>
          <w:sz w:val="32"/>
          <w:szCs w:val="32"/>
        </w:rPr>
        <w:t>幼儿在温馨美好的环境中快乐健康的成长，</w:t>
      </w:r>
      <w:r w:rsidR="00982E2D">
        <w:rPr>
          <w:rFonts w:ascii="仿宋" w:eastAsia="仿宋" w:hAnsi="仿宋" w:cs="仿宋" w:hint="eastAsia"/>
          <w:sz w:val="32"/>
          <w:szCs w:val="32"/>
        </w:rPr>
        <w:t>师幼的幸福指数大大提高，</w:t>
      </w:r>
      <w:proofErr w:type="gramStart"/>
      <w:r w:rsidR="00574591">
        <w:rPr>
          <w:rFonts w:ascii="仿宋" w:eastAsia="仿宋" w:hAnsi="仿宋" w:cs="仿宋" w:hint="eastAsia"/>
          <w:sz w:val="32"/>
          <w:szCs w:val="32"/>
        </w:rPr>
        <w:t>师幼</w:t>
      </w:r>
      <w:r>
        <w:rPr>
          <w:rFonts w:ascii="仿宋" w:eastAsia="仿宋" w:hAnsi="仿宋" w:cs="仿宋" w:hint="eastAsia"/>
          <w:sz w:val="32"/>
          <w:szCs w:val="32"/>
        </w:rPr>
        <w:t>参与率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100%，满意度达100%。</w:t>
      </w:r>
    </w:p>
    <w:p w:rsidR="00C3097E" w:rsidRDefault="00B5448B">
      <w:pPr>
        <w:spacing w:line="600" w:lineRule="exact"/>
        <w:ind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四、自评结论</w:t>
      </w:r>
    </w:p>
    <w:p w:rsidR="00C3097E" w:rsidRDefault="00B5448B">
      <w:pPr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自</w:t>
      </w:r>
      <w:r w:rsidR="00574591">
        <w:rPr>
          <w:rFonts w:ascii="仿宋" w:eastAsia="仿宋" w:hAnsi="仿宋" w:cs="仿宋" w:hint="eastAsia"/>
          <w:sz w:val="32"/>
          <w:szCs w:val="32"/>
        </w:rPr>
        <w:t>2022年春学期保教费收入拨付以来，实现了园</w:t>
      </w:r>
      <w:r>
        <w:rPr>
          <w:rFonts w:ascii="仿宋" w:eastAsia="仿宋" w:hAnsi="仿宋" w:cs="仿宋" w:hint="eastAsia"/>
          <w:sz w:val="32"/>
          <w:szCs w:val="32"/>
        </w:rPr>
        <w:t>内外教育的有机结合。</w:t>
      </w:r>
      <w:r w:rsidR="00D06D3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在“和谐与发展”的主旋律引领下，我</w:t>
      </w:r>
      <w:r w:rsidR="00574591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园坚持“保教结合、寓教于乐”的教育原则，秉承“以幼儿的发展为本，为幼儿的幸福人生奠基”的办园理念，坚持“质量立园、教研兴园、特色强园、不断提升办园品质”的办园目标，以让幼儿“开心生活，快乐学习，健康成长”为教育目标，将“阳光体育”“创意美术”“奥尔夫音乐”和“绘本阅读”四大特色活动与五大领域融合，打造“阳光快乐教育”，逐步形成了“健康、快乐、自信、发展”的良好园风。在山丹县大力建设“彩虹山丹”的方针政策下，着力打造“阳光县幼 七彩乐园”，提出“做七乐教师、育七彩宝宝、成智慧家长”的文化理念，始终朝着设施现代化、环境童趣化的方向不断努力。</w:t>
      </w:r>
      <w:r>
        <w:rPr>
          <w:rFonts w:ascii="仿宋_GB2312" w:eastAsia="仿宋_GB2312" w:hint="eastAsia"/>
          <w:sz w:val="32"/>
          <w:szCs w:val="32"/>
        </w:rPr>
        <w:t>社会评价较好，综合自评</w:t>
      </w:r>
      <w:r w:rsidR="00D06D35"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分</w:t>
      </w:r>
      <w:r w:rsidR="00D06D35">
        <w:rPr>
          <w:rFonts w:ascii="仿宋_GB2312" w:eastAsia="仿宋_GB2312" w:hint="eastAsia"/>
          <w:sz w:val="32"/>
          <w:szCs w:val="32"/>
        </w:rPr>
        <w:t>。</w:t>
      </w:r>
    </w:p>
    <w:p w:rsidR="00C3097E" w:rsidRDefault="00B54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五、存在的问题</w:t>
      </w:r>
    </w:p>
    <w:p w:rsidR="0092071A" w:rsidRDefault="0092071A" w:rsidP="0092071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（1）预算绩效知识薄弱。我单位部门整体支出绩效评价工作还处在初级探索阶段，评价方法发展不平衡，导致财政支出绩效还不能发挥最大的效果。</w:t>
      </w:r>
    </w:p>
    <w:p w:rsidR="0092071A" w:rsidRDefault="0092071A" w:rsidP="0092071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预算绩效规范管理有盲点。在县财政逐步加强绩效管理的情况下，我单位财务人员面对当前绩效管理工作既没有现成的经验可供借鉴，又缺乏专业性很强的技能储备，只能是边工作、边学习、边积累，短期内部分工</w:t>
      </w:r>
      <w:proofErr w:type="gramStart"/>
      <w:r>
        <w:rPr>
          <w:rFonts w:ascii="仿宋_GB2312" w:eastAsia="仿宋_GB2312" w:hint="eastAsia"/>
          <w:sz w:val="32"/>
          <w:szCs w:val="32"/>
        </w:rPr>
        <w:t>作只能</w:t>
      </w:r>
      <w:proofErr w:type="gramEnd"/>
      <w:r>
        <w:rPr>
          <w:rFonts w:ascii="仿宋_GB2312" w:eastAsia="仿宋_GB2312" w:hint="eastAsia"/>
          <w:sz w:val="32"/>
          <w:szCs w:val="32"/>
        </w:rPr>
        <w:t>停留在表面，难以做到程序规范、管理科学，难以满足当前绩效管理要求。</w:t>
      </w:r>
    </w:p>
    <w:p w:rsidR="00C3097E" w:rsidRDefault="00B5448B" w:rsidP="0092071A">
      <w:pPr>
        <w:spacing w:line="600" w:lineRule="exact"/>
        <w:ind w:firstLineChars="200" w:firstLine="640"/>
      </w:pPr>
      <w:r>
        <w:rPr>
          <w:rFonts w:ascii="黑体" w:eastAsia="黑体" w:hAnsi="黑体" w:hint="eastAsia"/>
          <w:sz w:val="32"/>
          <w:szCs w:val="32"/>
        </w:rPr>
        <w:t>六、下一步改进工作的措施</w:t>
      </w:r>
    </w:p>
    <w:p w:rsidR="0092071A" w:rsidRDefault="0092071A" w:rsidP="0092071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1.进一步规范支出绩效评价的流程、方法。</w:t>
      </w:r>
    </w:p>
    <w:p w:rsidR="0092071A" w:rsidRDefault="0092071A" w:rsidP="0092071A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2.对绩效评价的指标体系建设需完善。目前的评价指标较为单一，不适用于所有的项目，建立健全评价指标体</w:t>
      </w:r>
      <w:r w:rsidR="00EB21EB"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</w:rPr>
        <w:t>有利于项目的自评与日后工作的开展。</w:t>
      </w:r>
    </w:p>
    <w:p w:rsidR="00C3097E" w:rsidRPr="0092071A" w:rsidRDefault="00C3097E"/>
    <w:p w:rsidR="00C3097E" w:rsidRDefault="00C3097E"/>
    <w:p w:rsidR="00C3097E" w:rsidRDefault="00C3097E"/>
    <w:p w:rsidR="00C3097E" w:rsidRDefault="00C3097E"/>
    <w:p w:rsidR="00B5448B" w:rsidRDefault="00B5448B" w:rsidP="00B5448B">
      <w:pPr>
        <w:ind w:firstLineChars="2300" w:firstLine="4830"/>
      </w:pPr>
    </w:p>
    <w:p w:rsidR="00B5448B" w:rsidRDefault="00B5448B" w:rsidP="00B5448B">
      <w:pPr>
        <w:ind w:firstLineChars="2300" w:firstLine="4830"/>
      </w:pPr>
    </w:p>
    <w:p w:rsidR="00B5448B" w:rsidRDefault="00B5448B" w:rsidP="00B5448B">
      <w:pPr>
        <w:ind w:firstLineChars="2300" w:firstLine="4830"/>
      </w:pPr>
    </w:p>
    <w:p w:rsidR="00B5448B" w:rsidRDefault="00B5448B" w:rsidP="00B5448B">
      <w:pPr>
        <w:ind w:firstLineChars="2300" w:firstLine="4830"/>
      </w:pPr>
    </w:p>
    <w:p w:rsidR="00B5448B" w:rsidRDefault="00B5448B" w:rsidP="00B5448B">
      <w:pPr>
        <w:ind w:firstLineChars="2300" w:firstLine="4830"/>
      </w:pPr>
    </w:p>
    <w:p w:rsidR="00B5448B" w:rsidRDefault="00D06D35" w:rsidP="00B5448B">
      <w:pPr>
        <w:ind w:leftChars="100" w:left="210"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山丹县幼儿园</w:t>
      </w:r>
    </w:p>
    <w:p w:rsidR="00C3097E" w:rsidRDefault="00B5448B" w:rsidP="00B5448B">
      <w:pPr>
        <w:ind w:leftChars="100" w:left="210"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</w:t>
      </w:r>
      <w:r w:rsidR="003E5F6F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3E5F6F">
        <w:rPr>
          <w:rFonts w:ascii="仿宋_GB2312" w:eastAsia="仿宋_GB2312" w:hint="eastAsia"/>
          <w:sz w:val="32"/>
          <w:szCs w:val="32"/>
        </w:rPr>
        <w:t>29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日</w:t>
      </w:r>
    </w:p>
    <w:sectPr w:rsidR="00C3097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xYWYyMGJhNGNmYjVhYzNhOTMwN2I4MTZhZjRmNDIifQ=="/>
  </w:docVars>
  <w:rsids>
    <w:rsidRoot w:val="0ECA2393"/>
    <w:rsid w:val="0001489F"/>
    <w:rsid w:val="000A7557"/>
    <w:rsid w:val="000C090A"/>
    <w:rsid w:val="00114734"/>
    <w:rsid w:val="001940D5"/>
    <w:rsid w:val="002114C3"/>
    <w:rsid w:val="00265C80"/>
    <w:rsid w:val="00286CA1"/>
    <w:rsid w:val="00306C18"/>
    <w:rsid w:val="003C6F23"/>
    <w:rsid w:val="003E5F6F"/>
    <w:rsid w:val="00481F21"/>
    <w:rsid w:val="004F1F5F"/>
    <w:rsid w:val="00530E72"/>
    <w:rsid w:val="00574591"/>
    <w:rsid w:val="0059507B"/>
    <w:rsid w:val="006032FD"/>
    <w:rsid w:val="006D3381"/>
    <w:rsid w:val="007B2162"/>
    <w:rsid w:val="007C2654"/>
    <w:rsid w:val="00810656"/>
    <w:rsid w:val="00854E14"/>
    <w:rsid w:val="008C120E"/>
    <w:rsid w:val="0092071A"/>
    <w:rsid w:val="00976E20"/>
    <w:rsid w:val="00982E2D"/>
    <w:rsid w:val="009F449D"/>
    <w:rsid w:val="00A34770"/>
    <w:rsid w:val="00A46F30"/>
    <w:rsid w:val="00A85308"/>
    <w:rsid w:val="00AD0749"/>
    <w:rsid w:val="00B4239C"/>
    <w:rsid w:val="00B5448B"/>
    <w:rsid w:val="00C3097E"/>
    <w:rsid w:val="00C8541F"/>
    <w:rsid w:val="00C94B3F"/>
    <w:rsid w:val="00D06D35"/>
    <w:rsid w:val="00DF769C"/>
    <w:rsid w:val="00E2011F"/>
    <w:rsid w:val="00E430CA"/>
    <w:rsid w:val="00EA2F26"/>
    <w:rsid w:val="00EB21EB"/>
    <w:rsid w:val="0ECA2393"/>
    <w:rsid w:val="51982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eastAsia="en-US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rFonts w:ascii="Calibr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="Calibri"/>
      <w:kern w:val="2"/>
      <w:sz w:val="18"/>
      <w:szCs w:val="18"/>
    </w:rPr>
  </w:style>
  <w:style w:type="character" w:customStyle="1" w:styleId="Char">
    <w:name w:val="正文文本 Char"/>
    <w:basedOn w:val="a0"/>
    <w:link w:val="a3"/>
    <w:rPr>
      <w:rFonts w:ascii="宋体" w:eastAsia="宋体" w:hAnsi="宋体" w:cs="宋体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Windows 用户</cp:lastModifiedBy>
  <cp:revision>23</cp:revision>
  <cp:lastPrinted>2023-06-08T08:01:00Z</cp:lastPrinted>
  <dcterms:created xsi:type="dcterms:W3CDTF">2022-01-19T07:54:00Z</dcterms:created>
  <dcterms:modified xsi:type="dcterms:W3CDTF">2023-06-08T08:02:00Z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1A67B7E0B23B40578A732C6F3CA9AE55_12</vt:lpwstr>
  </property>
</Properties>
</file>