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pPr>
        <w:pStyle w:val="3"/>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pPr>
        <w:pStyle w:val="3"/>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pPr>
        <w:pStyle w:val="3"/>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pPr>
        <w:pStyle w:val="3"/>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pPr>
        <w:pStyle w:val="3"/>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pPr>
        <w:keepNext/>
        <w:keepLines w:val="0"/>
        <w:pageBreakBefore w:val="0"/>
        <w:widowControl w:val="0"/>
        <w:kinsoku/>
        <w:wordWrap/>
        <w:overflowPunct/>
        <w:topLinePunct w:val="0"/>
        <w:autoSpaceDE/>
        <w:autoSpaceDN/>
        <w:bidi w:val="0"/>
        <w:adjustRightInd w:val="0"/>
        <w:snapToGrid w:val="0"/>
        <w:spacing w:line="587" w:lineRule="exact"/>
        <w:ind w:firstLine="320" w:firstLineChars="100"/>
        <w:textAlignment w:val="auto"/>
        <w:rPr>
          <w:rFonts w:hint="eastAsia" w:ascii="楷体_GB2312" w:hAnsi="楷体_GB2312" w:eastAsia="楷体_GB2312" w:cs="楷体_GB2312"/>
          <w:sz w:val="32"/>
          <w:szCs w:val="32"/>
          <w:lang w:eastAsia="zh-CN" w:bidi="ar"/>
        </w:rPr>
      </w:pPr>
      <w:r>
        <w:rPr>
          <w:rFonts w:hint="eastAsia" w:eastAsia="仿宋_GB2312" w:cs="仿宋_GB2312"/>
          <w:sz w:val="32"/>
          <w:szCs w:val="32"/>
          <w:lang w:bidi="ar"/>
        </w:rPr>
        <w:t>山党校</w:t>
      </w:r>
      <w:r>
        <w:rPr>
          <w:rFonts w:hint="eastAsia" w:ascii="仿宋_GB2312" w:hAnsi="仿宋_GB2312" w:eastAsia="仿宋_GB2312" w:cs="仿宋_GB2312"/>
          <w:sz w:val="32"/>
          <w:szCs w:val="32"/>
          <w:lang w:bidi="ar"/>
        </w:rPr>
        <w:t>〔202</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93</w:t>
      </w:r>
      <w:r>
        <w:rPr>
          <w:rFonts w:hint="eastAsia" w:eastAsia="仿宋_GB2312" w:cs="仿宋_GB2312"/>
          <w:sz w:val="32"/>
          <w:szCs w:val="32"/>
          <w:lang w:bidi="ar"/>
        </w:rPr>
        <w:t>号</w:t>
      </w:r>
      <w:r>
        <w:rPr>
          <w:rFonts w:eastAsia="仿宋_GB2312" w:cs="仿宋_GB2312"/>
          <w:sz w:val="32"/>
          <w:szCs w:val="32"/>
          <w:lang w:bidi="ar"/>
        </w:rPr>
        <w:t xml:space="preserve">       </w:t>
      </w:r>
      <w:r>
        <w:rPr>
          <w:rFonts w:hint="eastAsia" w:eastAsia="仿宋_GB2312" w:cs="仿宋_GB2312"/>
          <w:sz w:val="32"/>
          <w:szCs w:val="32"/>
          <w:lang w:val="en-US" w:eastAsia="zh-CN" w:bidi="ar"/>
        </w:rPr>
        <w:t xml:space="preserve"> </w:t>
      </w:r>
      <w:r>
        <w:rPr>
          <w:rFonts w:eastAsia="仿宋_GB2312" w:cs="仿宋_GB2312"/>
          <w:sz w:val="32"/>
          <w:szCs w:val="32"/>
          <w:lang w:bidi="ar"/>
        </w:rPr>
        <w:t xml:space="preserve">    </w:t>
      </w:r>
      <w:r>
        <w:rPr>
          <w:rFonts w:hint="eastAsia" w:eastAsia="仿宋_GB2312" w:cs="仿宋_GB2312"/>
          <w:sz w:val="32"/>
          <w:szCs w:val="32"/>
          <w:lang w:val="en-US" w:eastAsia="zh-CN" w:bidi="ar"/>
        </w:rPr>
        <w:t xml:space="preserve">   </w:t>
      </w:r>
      <w:r>
        <w:rPr>
          <w:rFonts w:eastAsia="仿宋_GB2312" w:cs="仿宋_GB2312"/>
          <w:sz w:val="32"/>
          <w:szCs w:val="32"/>
          <w:lang w:bidi="ar"/>
        </w:rPr>
        <w:t xml:space="preserve">     </w:t>
      </w:r>
      <w:r>
        <w:rPr>
          <w:rFonts w:hint="eastAsia" w:eastAsia="仿宋_GB2312" w:cs="仿宋_GB2312"/>
          <w:sz w:val="32"/>
          <w:szCs w:val="32"/>
          <w:lang w:bidi="ar"/>
        </w:rPr>
        <w:t>签发人：</w:t>
      </w:r>
      <w:r>
        <w:rPr>
          <w:rFonts w:hint="eastAsia" w:ascii="楷体_GB2312" w:hAnsi="楷体_GB2312" w:eastAsia="楷体_GB2312" w:cs="楷体_GB2312"/>
          <w:sz w:val="32"/>
          <w:szCs w:val="32"/>
          <w:lang w:eastAsia="zh-CN" w:bidi="ar"/>
        </w:rPr>
        <w:t>王岳</w:t>
      </w:r>
    </w:p>
    <w:p>
      <w:pPr>
        <w:jc w:val="center"/>
        <w:rPr>
          <w:rFonts w:hint="eastAsia" w:ascii="方正小标宋简体" w:eastAsia="方正小标宋简体"/>
          <w:sz w:val="40"/>
          <w:szCs w:val="40"/>
        </w:rPr>
      </w:pPr>
    </w:p>
    <w:p>
      <w:pPr>
        <w:keepNext w:val="0"/>
        <w:keepLines w:val="0"/>
        <w:pageBreakBefore w:val="0"/>
        <w:widowControl w:val="0"/>
        <w:kinsoku/>
        <w:wordWrap/>
        <w:overflowPunct/>
        <w:topLinePunct w:val="0"/>
        <w:autoSpaceDE/>
        <w:autoSpaceDN/>
        <w:bidi w:val="0"/>
        <w:adjustRightInd w:val="0"/>
        <w:snapToGrid w:val="0"/>
        <w:spacing w:line="587"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中共山丹县委党校</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关于宾馆运行及消防工程建设</w:t>
      </w:r>
      <w:r>
        <w:rPr>
          <w:rFonts w:hint="eastAsia" w:ascii="方正小标宋简体" w:hAnsi="方正小标宋简体" w:eastAsia="方正小标宋简体" w:cs="方正小标宋简体"/>
          <w:b w:val="0"/>
          <w:bCs w:val="0"/>
          <w:color w:val="auto"/>
          <w:sz w:val="44"/>
          <w:szCs w:val="44"/>
          <w:lang w:eastAsia="zh-CN"/>
        </w:rPr>
        <w:t>项目支出绩效的自评报告</w:t>
      </w:r>
    </w:p>
    <w:p>
      <w:pPr>
        <w:spacing w:line="600" w:lineRule="exact"/>
        <w:ind w:firstLine="640" w:firstLineChars="200"/>
        <w:rPr>
          <w:rFonts w:hint="eastAsia" w:eastAsia="黑体"/>
          <w:sz w:val="32"/>
          <w:szCs w:val="32"/>
        </w:rPr>
      </w:pPr>
    </w:p>
    <w:p>
      <w:pPr>
        <w:spacing w:line="600" w:lineRule="exact"/>
        <w:ind w:firstLine="640" w:firstLineChars="200"/>
        <w:rPr>
          <w:rFonts w:eastAsia="黑体"/>
          <w:sz w:val="32"/>
          <w:szCs w:val="32"/>
        </w:rPr>
      </w:pPr>
      <w:r>
        <w:rPr>
          <w:rFonts w:hint="eastAsia" w:eastAsia="黑体"/>
          <w:sz w:val="32"/>
          <w:szCs w:val="32"/>
        </w:rPr>
        <w:t>一、项目基本情况</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山丹县人民政府2020年第16次常务会议研究，决定按照“资产保全完整，资源合理开发、共建共享共用”的原则，将甘肃省山丹培黎学校资产整体委托中共山丹县委党校管理使用。随后县人民政府与山丹培黎学校签订了《山丹培黎学校共建共享和资产委托管理协议》，并指示县委党校整体接收了原山丹培黎学校行政办公楼、1号教学楼、2号教学楼、实训楼、阶梯教室、中新友好厅、雷台、餐厅、男女生宿舍楼、教师公寓等不动产和室内外设施设备。委托管理后，所有原资产、债权、债务的隶属关系、法定权利主体和义务主体继续归山丹培黎学校，山丹县委党校具有改造和使用权限。</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3月，县委党校根据县委县政府指示和教学培训需求，对原培校2号教学楼、女生宿舍楼、教师公寓、学生餐厅进行了改扩建，同时，根据工程验收需要，对学员住宿楼消防工程进行了二次建设，目前，已完成工程建设并通过建设方验收，经财政决算工程款共计90万元，按照县政府“工程建设进度与资金拨付进度同步”及“党校要加大资金争取力度、多方统筹解决”的要求，县财政从已上缴的2022年度县委党校宾馆集中隔离医学观察点经营收入中解决党校二期消防工程12万元。</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2007年山丹培黎学校在修建女生宿舍楼和教师公寓楼时，因楼体结构和承重负荷原因，没有建设消防高位水箱，至使学员公寓楼没有安装顶棚消防喷淋系统。在学员住宿楼改造中原计划用消防气压罐替代高位水箱，但经县委党校、县住建局邀请市级专家组进行评估，一致认定消防气压罐稳定性差，不能代替高位水箱功能，工程必须新建高位水箱，否则消防工程无法验收通过。</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尽快解决党校学员住宿楼消防工程验收事宜，党校又组织专家和省级消防设计验收单位进行论证，决定重新设计、审图，县发改局立项审批、县住建局消防核准，实施山丹县委党校学员住宿楼消防工程二次建设项目。该建设工程项目占地面积998平方米，总建筑面积4363.47平方米。建设内容：一是在原女生宿舍楼和教师公寓楼连接拐角，通过夯建400cm*400cm地基桩，在地面新建长5米、宽4米、高15.6米，地上5层、总面积105.6平方米的独立高位水箱支撑楼体，五层安装18吨高位水箱；二是对学员住宿楼1-4层，建筑面积4257.87平方米楼体进行消防工程改造，安装消防栓、顶棚喷淋系统、智能烟感系统、火灾自动报警系统、电话广播系统、应急照明系统、消防联动系统等。</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11月至12月，县委党校宾馆集中隔离医学观察点，经县委党校与山丹县艾黎精神传承基地培训中心核实，其中集中隔离期间，共计收取隔离人员住宿费123620元（壹拾贰万叁仟陆佰贰拾元）。收取全县乡村振兴发展人才暨县乡两级帮扶干部培训班等学员住宿费共计49920元（肆万玖仟玖佰贰拾元整），两项共计173540元（壹拾柒万叁仟伍佰肆拾元整）。经请示县政府领导同志同意，县纪委监委、县财政局、县税务局、县审计局、县委党校共同协商，集中隔离点运营收入已由县委党校以“国有资源（资产）有偿使用收入”全部转入县财政非税收入管理局。因党校宾馆用作集中隔离点使用期间，产生培训中心管理费用、临聘人员工资、室内用品用具购置、布草洗涤、水电网运行及维护维修等费用共计6.0万元，县财政对已上缴款项返拨县委党校，用于保障党校宾馆正常运营。</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（二）项目绩效目标</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期经济目标：通过党校教学楼、学员住宿楼改造提升工程，在原女生宿舍楼和教师公寓楼连接拐角，通过夯建400cm*400cm地基桩，在地面新建长5米、宽4米、高15.6米，地上5层、总面积105.6平方米的独立高位水箱支撑楼体，五层安装18吨高位水箱；二是对学员住宿楼1-4层，建筑面积4257.87平方米楼体进行消防工程改造，安装消防栓、顶棚喷淋系统、智能烟感系统、火灾自动报警系统、电话广播系统、应急照明系统、消防联动系统等。</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此项目完成之后，全面保障宾馆的正常运转，极大改善宾馆的内部、外部环境，完善宾馆生活设施，保障基本的维修与物品更换。</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经济效益：建成舒适，良好的住宿环境，提高了宾馆利用率，节省基础建设经费，培训效益显著提高。</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社会效益：一是建成功能齐全、设施完备的干部教育培训基地，提高干部培训规模，提升干部教育培训实效。二是打造形成功能多样、综合利用的社会化培训中心。</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环境效益：建设功能齐全的培训中心，促进培训整合节约培训场所用地，减少资源消耗。</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可持续影响和社会公众或服务对象满意度：通过优化整合培训，不断提升培训功能和基础设施，不断促进干部教育培训提质增效，形成全县培训资源大整合，逐渐形成资源共享、优势互补的大培训格局。</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二、项目资金情况</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16万元项目资金已全部拨付县委党校资金账户，在宾馆日常运转及消防工程建设过程中，严格按照资金支付流程审核通过，根据需要购置用品用具，支付各类运转费用，截止2023年12月，项目资金已全部支付完毕。</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三、绩效目标完成情况及效益分析</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属公益性、服务性事业项目，以追求社会效益为主要目的。该项目的建设能够充分发挥党校在县域经济发展中的重要作用，切实推动党校工作不断迈上新台阶，为县域经济的发展提供坚强的思想政治保证、人才保证和智力支持，其意义十分重大。由于该项目属于公益性事业，因此不进行财务和国民经济评价。</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四、自评结论</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已实施完毕，此项目属于服务性事业项目，购置用品用具及支付各类运转费用，保证宾馆社会效益最大化。本项目的建设，有助于培训轮训党政领导干部、国家公务员和企事业单位干部队伍，培养出忠诚于马克思主义、建设社会主义国家的高素质领导人才队伍，有助于为全县经济建设和社会发展培养高素质、高技能的实用技术人才。项目建成之后成效明显，社会满意度较高，综合自评95</w:t>
      </w:r>
      <w:bookmarkStart w:id="0" w:name="_GoBack"/>
      <w:bookmarkEnd w:id="0"/>
      <w:r>
        <w:rPr>
          <w:rFonts w:hint="eastAsia" w:ascii="仿宋_GB2312" w:hAnsi="仿宋_GB2312" w:eastAsia="仿宋_GB2312" w:cs="仿宋_GB2312"/>
          <w:sz w:val="32"/>
          <w:szCs w:val="32"/>
          <w:lang w:val="en-US" w:eastAsia="zh-CN"/>
        </w:rPr>
        <w:t>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五、存在的问题（说明未完成绩效目标及其原因）</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此项目按期完成绩效目标。</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right"/>
        <w:textAlignment w:val="auto"/>
        <w:rPr>
          <w:rFonts w:hint="eastAsia" w:ascii="仿宋_GB2312" w:eastAsia="仿宋_GB2312"/>
          <w:sz w:val="32"/>
          <w:szCs w:val="32"/>
          <w:lang w:val="en-US" w:eastAsia="zh-CN"/>
        </w:rPr>
      </w:pPr>
      <w:r>
        <w:rPr>
          <w:rFonts w:hint="eastAsia"/>
          <w:lang w:val="en-US" w:eastAsia="zh-CN"/>
        </w:rPr>
        <w:t xml:space="preserve"> </w:t>
      </w:r>
      <w:r>
        <w:rPr>
          <w:rFonts w:hint="eastAsia" w:ascii="仿宋_GB2312" w:eastAsia="仿宋_GB2312"/>
          <w:sz w:val="32"/>
          <w:szCs w:val="32"/>
          <w:lang w:val="en-US" w:eastAsia="zh-CN"/>
        </w:rPr>
        <w:t xml:space="preserve"> 2023年12月21日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中共山丹县委党校</w:t>
      </w:r>
    </w:p>
    <w:tbl>
      <w:tblPr>
        <w:tblStyle w:val="7"/>
        <w:tblpPr w:leftFromText="180" w:rightFromText="180" w:vertAnchor="text" w:horzAnchor="page" w:tblpX="1690" w:tblpY="10117"/>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875" w:type="dxa"/>
            <w:tcBorders>
              <w:top w:val="single" w:color="auto" w:sz="8" w:space="0"/>
              <w:bottom w:val="single" w:color="auto" w:sz="8"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587"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bidi="ar"/>
              </w:rPr>
              <w:t>中共山丹县委党校</w:t>
            </w:r>
            <w:r>
              <w:rPr>
                <w:rFonts w:hint="eastAsia" w:ascii="仿宋_GB2312" w:hAnsi="仿宋_GB2312" w:eastAsia="仿宋_GB2312" w:cs="仿宋_GB2312"/>
                <w:sz w:val="32"/>
                <w:szCs w:val="32"/>
                <w:lang w:val="en-US" w:eastAsia="zh-CN" w:bidi="ar"/>
              </w:rPr>
              <w:t xml:space="preserve">办公室    </w:t>
            </w:r>
            <w:r>
              <w:rPr>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202</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年</w:t>
            </w:r>
            <w:r>
              <w:rPr>
                <w:rFonts w:hint="eastAsia" w:ascii="仿宋_GB2312" w:hAnsi="仿宋_GB2312" w:eastAsia="仿宋_GB2312" w:cs="仿宋_GB2312"/>
                <w:sz w:val="32"/>
                <w:szCs w:val="32"/>
                <w:lang w:val="en-US" w:eastAsia="zh-CN" w:bidi="ar"/>
              </w:rPr>
              <w:t>12</w:t>
            </w:r>
            <w:r>
              <w:rPr>
                <w:rFonts w:hint="eastAsia" w:ascii="仿宋_GB2312" w:hAnsi="仿宋_GB2312" w:eastAsia="仿宋_GB2312" w:cs="仿宋_GB2312"/>
                <w:sz w:val="32"/>
                <w:szCs w:val="32"/>
                <w:lang w:bidi="ar"/>
              </w:rPr>
              <w:t>月</w:t>
            </w:r>
            <w:r>
              <w:rPr>
                <w:rFonts w:hint="eastAsia" w:ascii="仿宋_GB2312" w:hAnsi="仿宋_GB2312" w:eastAsia="仿宋_GB2312" w:cs="仿宋_GB2312"/>
                <w:sz w:val="32"/>
                <w:szCs w:val="32"/>
                <w:lang w:val="en-US" w:eastAsia="zh-CN" w:bidi="ar"/>
              </w:rPr>
              <w:t>21</w:t>
            </w:r>
            <w:r>
              <w:rPr>
                <w:rFonts w:hint="eastAsia" w:ascii="仿宋_GB2312" w:hAnsi="仿宋_GB2312" w:eastAsia="仿宋_GB2312" w:cs="仿宋_GB2312"/>
                <w:sz w:val="32"/>
                <w:szCs w:val="32"/>
                <w:lang w:bidi="ar"/>
              </w:rPr>
              <w:t>日印</w:t>
            </w:r>
            <w:r>
              <w:rPr>
                <w:rFonts w:hint="eastAsia" w:ascii="仿宋_GB2312" w:hAnsi="仿宋_GB2312" w:eastAsia="仿宋_GB2312" w:cs="仿宋_GB2312"/>
                <w:sz w:val="32"/>
                <w:szCs w:val="32"/>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_GB2312" w:eastAsia="仿宋_GB2312"/>
          <w:sz w:val="32"/>
          <w:szCs w:val="32"/>
          <w:lang w:val="en-US" w:eastAsia="zh-CN"/>
        </w:rPr>
      </w:pPr>
    </w:p>
    <w:sectPr>
      <w:footerReference r:id="rId3" w:type="default"/>
      <w:pgSz w:w="11906" w:h="16838"/>
      <w:pgMar w:top="2098"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ZTNlNzQyOGY3MDdjZDcwYTFhMzI0M2Q1Y2FlN2MifQ=="/>
  </w:docVars>
  <w:rsids>
    <w:rsidRoot w:val="0ECA2393"/>
    <w:rsid w:val="0001489F"/>
    <w:rsid w:val="000A7557"/>
    <w:rsid w:val="000C090A"/>
    <w:rsid w:val="001940D5"/>
    <w:rsid w:val="002114C3"/>
    <w:rsid w:val="00286CA1"/>
    <w:rsid w:val="003C6F23"/>
    <w:rsid w:val="00481F21"/>
    <w:rsid w:val="00530E72"/>
    <w:rsid w:val="00594EC8"/>
    <w:rsid w:val="007B2162"/>
    <w:rsid w:val="00810656"/>
    <w:rsid w:val="00854E14"/>
    <w:rsid w:val="008C120E"/>
    <w:rsid w:val="009471EF"/>
    <w:rsid w:val="00976E20"/>
    <w:rsid w:val="009F449D"/>
    <w:rsid w:val="00A34770"/>
    <w:rsid w:val="00B4239C"/>
    <w:rsid w:val="00C2019A"/>
    <w:rsid w:val="00E430CA"/>
    <w:rsid w:val="00EA2F26"/>
    <w:rsid w:val="06A50AB1"/>
    <w:rsid w:val="08552ABB"/>
    <w:rsid w:val="0BBE448F"/>
    <w:rsid w:val="0C991211"/>
    <w:rsid w:val="0ECA2393"/>
    <w:rsid w:val="101B0B5A"/>
    <w:rsid w:val="29BC2FD3"/>
    <w:rsid w:val="7F7541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ind w:firstLine="560"/>
    </w:pPr>
    <w:rPr>
      <w:rFonts w:ascii="Times New Roman" w:hAnsi="Times New Roman" w:eastAsia="宋体"/>
      <w:kern w:val="0"/>
      <w:sz w:val="28"/>
    </w:rPr>
  </w:style>
  <w:style w:type="paragraph" w:styleId="3">
    <w:name w:val="Plain Text"/>
    <w:basedOn w:val="1"/>
    <w:qFormat/>
    <w:uiPriority w:val="0"/>
    <w:rPr>
      <w:rFonts w:ascii="宋体" w:hAnsi="Courier New" w:cs="Courier New"/>
      <w:szCs w:val="21"/>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autoRedefine/>
    <w:qFormat/>
    <w:uiPriority w:val="0"/>
    <w:pPr>
      <w:spacing w:after="120"/>
      <w:ind w:left="420" w:leftChars="200" w:firstLine="420"/>
    </w:pPr>
    <w:rPr>
      <w:sz w:val="21"/>
    </w:rPr>
  </w:style>
  <w:style w:type="character" w:customStyle="1" w:styleId="9">
    <w:name w:val="页眉 Char"/>
    <w:basedOn w:val="8"/>
    <w:link w:val="5"/>
    <w:autoRedefine/>
    <w:qFormat/>
    <w:uiPriority w:val="0"/>
    <w:rPr>
      <w:rFonts w:ascii="Calibri"/>
      <w:kern w:val="2"/>
      <w:sz w:val="18"/>
      <w:szCs w:val="18"/>
    </w:rPr>
  </w:style>
  <w:style w:type="character" w:customStyle="1" w:styleId="10">
    <w:name w:val="页脚 Char"/>
    <w:basedOn w:val="8"/>
    <w:link w:val="4"/>
    <w:autoRedefine/>
    <w:qFormat/>
    <w:uiPriority w:val="0"/>
    <w:rPr>
      <w:rFonts w:asci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310</Words>
  <Characters>16</Characters>
  <Lines>1</Lines>
  <Paragraphs>1</Paragraphs>
  <TotalTime>18</TotalTime>
  <ScaleCrop>false</ScaleCrop>
  <LinksUpToDate>false</LinksUpToDate>
  <CharactersWithSpaces>325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2022-01-19T07:54:00Z</dcterms:created>
  <dc:creator>散步的鱼</dc:creator>
  <cp:lastModifiedBy>杨杨l。。。</cp:lastModifiedBy>
  <cp:lastPrinted>2023-12-21T03:42:28Z</cp:lastPrinted>
  <dcterms:modified xsi:type="dcterms:W3CDTF">2023-12-22T08:16:29Z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98120A3F70574962B2D0494523755DD2_13</vt:lpwstr>
  </property>
</Properties>
</file>