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山丹县南湖公园提升改造（仙提书院复原）</w:t>
      </w:r>
    </w:p>
    <w:p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eastAsia="方正小标宋简体"/>
          <w:sz w:val="44"/>
          <w:szCs w:val="44"/>
        </w:rPr>
        <w:t>支出绩效自评报告</w:t>
      </w:r>
    </w:p>
    <w:p>
      <w:pPr>
        <w:pStyle w:val="3"/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hint="eastAsia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pacing w:val="-1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建设用地位于张掖市山丹县南湖公园，规划用地面积6471.06平方米。山丹县南湖公园提升改造（仙堤书院复原）项目，主体建筑、安装及装饰装修工程已全部完工，为了使之可以尽快高效利用，在该建设主体建筑完成的基础上，继续完善基础设施配套工程，配套附属围墙、景墙工程及室外地面工程、室外水电管网工程。</w:t>
      </w:r>
      <w:r>
        <w:rPr>
          <w:rFonts w:hint="eastAsia" w:ascii="仿宋_GB2312" w:eastAsia="仿宋_GB2312"/>
          <w:spacing w:val="-11"/>
          <w:sz w:val="32"/>
          <w:szCs w:val="32"/>
          <w:lang w:val="en-US" w:eastAsia="zh-CN"/>
        </w:rPr>
        <w:t>该项目到位资金300万元，我局实际支出300万元。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直接、有效的展现我县人文风情、历史积淀，</w:t>
      </w:r>
      <w:r>
        <w:rPr>
          <w:rFonts w:hint="eastAsia" w:ascii="仿宋_GB2312" w:hAnsi="仿宋_GB2312" w:eastAsia="仿宋_GB2312" w:cs="仿宋_GB2312"/>
          <w:sz w:val="32"/>
          <w:szCs w:val="32"/>
        </w:rPr>
        <w:t>提升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旅游的体验层次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，增强城市文化底蕴，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进一步扩大山丹旅游影响力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>（一）项目建设内容完成情况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山丹县南湖公园提升改造（仙提书院复原）项目资金到位30万元，资金到位率100%。2023年5月31日项目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主体建筑、安装及装饰装修工程已全部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>项目资金支出情况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0" w:firstLineChars="200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专项资金300万元，实际执行300万元，执行率100％。主要支出用于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完善基础设施配套工程，配套附属围墙、景墙工程及室外地面工程、室外水电管网工程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。所有资金使用严格按照有关财务制度执行，并经严格审核使用。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（一）项目绩效目标完成情况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（1）数量指标：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专项资金的下达对我公司发展发挥积极作用，全部用于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完善基础设施配套工程，配套附属围墙、景墙工程及室外地面工程、室外水电管网工程费用支出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（2）质量指标：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设备设施完善率、正常运转率以及项目完成率都达100％。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（3）效益指标：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一是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充分发挥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文化场馆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的作用，成为当地群众文化艺术的活动中心、辅导中心和研究中心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二是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对于发展文化旅游产业，提升城市品味、提高城市地位、打造城市名片、促进区域经济社会发展等具有重要意义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三是可以不断提高城市知名度，提升游览档次。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（4）满意度指标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：我县游客对场馆服务满意度达到95％。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（二）产生的效益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社会效益：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群众文化素养、文体活动多样性不断提高。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可持续影响指标：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丰富群众文化生活、加快我县公共文化事业发展。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/>
          <w:sz w:val="32"/>
          <w:szCs w:val="32"/>
        </w:rPr>
        <w:t>自评结论</w:t>
      </w:r>
    </w:p>
    <w:p>
      <w:pPr>
        <w:pStyle w:val="4"/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山丹县南湖公园提升改造（仙堤书院复原）项目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始终以工程质量、安全为中心。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公共文化基础设施建设进行中，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我们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在内设装修及材料购选方面，主要选择询价方式，经过多家商家进行比较，和影响面广、价格又相对便宜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商家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签订合同，以降低项目成本。通过成本比较的方式，对项目成本进行控制，有效节约了成本，没有产生不必要的经费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现此项目已圆满完成。该项目产出指标57分，效益指标15分，满意度指标8分，预算资金执行率10分，自评得分总分为90分。</w:t>
      </w:r>
    </w:p>
    <w:p>
      <w:pPr>
        <w:spacing w:line="600" w:lineRule="exact"/>
        <w:ind w:firstLine="640" w:firstLineChars="200"/>
        <w:rPr>
          <w:rFonts w:hint="eastAsia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、下一步改进工作的措施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下一步工作措施：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高度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重视。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项目主管局和县财政局要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高度重视专项资金的使用，严格资金的审批，提高资金的使用效益。二是规范管理。项目单位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要严格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按照项目资金管理办法规范管理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，做到专项专用，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杜绝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截留、挤占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、挪用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发生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三是加快支出进度。要及早谋划项目，做好项目的前期准备工作，待项目资金下达后及时形成实物工作量。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 山丹县文体广电和旅游局</w:t>
      </w:r>
    </w:p>
    <w:p>
      <w:pPr>
        <w:pStyle w:val="2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2023年12月20日</w:t>
      </w:r>
    </w:p>
    <w:p>
      <w:pP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/>
    <w:p>
      <w:pPr>
        <w:pStyle w:val="3"/>
      </w:pPr>
    </w:p>
    <w:sectPr>
      <w:pgSz w:w="11906" w:h="16838"/>
      <w:pgMar w:top="2098" w:right="1587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2312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wZmVlNjc2ZmNhZDU5YTY1ZDJhYzg4MzI4Y2UzMGIifQ=="/>
  </w:docVars>
  <w:rsids>
    <w:rsidRoot w:val="61C306A9"/>
    <w:rsid w:val="08F24482"/>
    <w:rsid w:val="0AE61DC4"/>
    <w:rsid w:val="0CFA1B57"/>
    <w:rsid w:val="0F144A26"/>
    <w:rsid w:val="154D0C92"/>
    <w:rsid w:val="19FD2C86"/>
    <w:rsid w:val="1B2A00EF"/>
    <w:rsid w:val="1E8A0A3E"/>
    <w:rsid w:val="237C10C0"/>
    <w:rsid w:val="23CD69A2"/>
    <w:rsid w:val="23E021A8"/>
    <w:rsid w:val="24C553D3"/>
    <w:rsid w:val="27934C2A"/>
    <w:rsid w:val="30E6401D"/>
    <w:rsid w:val="31837ABD"/>
    <w:rsid w:val="33631954"/>
    <w:rsid w:val="431B4979"/>
    <w:rsid w:val="457277D5"/>
    <w:rsid w:val="49891552"/>
    <w:rsid w:val="4D1D096E"/>
    <w:rsid w:val="54880DC3"/>
    <w:rsid w:val="55097438"/>
    <w:rsid w:val="5A1F645D"/>
    <w:rsid w:val="5E963CA0"/>
    <w:rsid w:val="61C306A9"/>
    <w:rsid w:val="62DB2AED"/>
    <w:rsid w:val="696A4AE4"/>
    <w:rsid w:val="6A647D5F"/>
    <w:rsid w:val="6AF24D91"/>
    <w:rsid w:val="6CF52916"/>
    <w:rsid w:val="710A795A"/>
    <w:rsid w:val="74626E06"/>
    <w:rsid w:val="7B7B6CE0"/>
    <w:rsid w:val="7EE3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numPr>
        <w:ilvl w:val="3"/>
        <w:numId w:val="0"/>
      </w:numPr>
      <w:ind w:firstLine="640" w:firstLineChars="200"/>
      <w:outlineLvl w:val="3"/>
    </w:pPr>
    <w:rPr>
      <w:b/>
      <w:bCs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6"/>
    <w:basedOn w:val="1"/>
    <w:next w:val="1"/>
    <w:qFormat/>
    <w:uiPriority w:val="0"/>
  </w:style>
  <w:style w:type="paragraph" w:styleId="4">
    <w:name w:val="Body Text"/>
    <w:basedOn w:val="1"/>
    <w:qFormat/>
    <w:uiPriority w:val="0"/>
    <w:pPr>
      <w:autoSpaceDE w:val="0"/>
      <w:autoSpaceDN w:val="0"/>
      <w:jc w:val="left"/>
    </w:pPr>
    <w:rPr>
      <w:rFonts w:ascii="宋体" w:hAnsi="宋体" w:cs="宋体"/>
      <w:kern w:val="0"/>
      <w:sz w:val="32"/>
      <w:szCs w:val="32"/>
      <w:lang w:eastAsia="en-US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1845</Words>
  <Characters>1906</Characters>
  <Lines>0</Lines>
  <Paragraphs>0</Paragraphs>
  <TotalTime>7</TotalTime>
  <ScaleCrop>false</ScaleCrop>
  <LinksUpToDate>false</LinksUpToDate>
  <CharactersWithSpaces>1906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2023-06-06T09:12:00Z</dcterms:created>
  <dc:creator>Rubyの夢は</dc:creator>
  <cp:lastModifiedBy>李敏</cp:lastModifiedBy>
  <dcterms:modified xsi:type="dcterms:W3CDTF">2024-01-02T12:43:28Z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94709E7CF7BE4312866EFDA8EB94BBD1_11</vt:lpwstr>
  </property>
</Properties>
</file>