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9FBFA"/>
  <w:body>
    <w:p>
      <w:pPr>
        <w:ind w:firstLine="440" w:firstLineChars="100"/>
        <w:jc w:val="both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eastAsia="zh-CN"/>
        </w:rPr>
        <w:t>彩虹张掖•五彩山丹亮化灯组项目</w:t>
      </w:r>
      <w:r>
        <w:rPr>
          <w:rFonts w:hint="eastAsia" w:ascii="方正小标宋简体" w:eastAsia="方正小标宋简体"/>
          <w:sz w:val="44"/>
          <w:szCs w:val="44"/>
        </w:rPr>
        <w:t>支出绩效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自评报告</w:t>
      </w:r>
    </w:p>
    <w:p>
      <w:pPr>
        <w:jc w:val="center"/>
        <w:rPr>
          <w:rFonts w:ascii="Times New Roman" w:eastAsia="楷体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pacing w:val="-11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根据县政府安排，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为着力打造富有山丹特色的亮化灯组，</w:t>
      </w:r>
      <w:r>
        <w:rPr>
          <w:rFonts w:hint="eastAsia" w:ascii="仿宋_GB2312" w:hAnsi="仿宋_GB2312" w:eastAsia="仿宋_GB2312" w:cs="仿宋_GB2312"/>
          <w:sz w:val="32"/>
          <w:szCs w:val="32"/>
        </w:rPr>
        <w:t>弘扬中华优秀传统文化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营造欢乐、祥和的春节氛围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呈现山丹独特的文化魅力和经济社会发展取得的新成就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，通过彩虹张掖•五彩山丹亮化灯组展示，宣传“五彩山丹”名片。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本次灯展拟在县政府广场、城市中心绿地公园、三和市场、艾黎大道路口等位置设计摆放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10个系列灯组，包括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瑞虎迎春、虎虎生风、山丹花语、虎年旺旺、春回大地、四喜娃娃、祈福花廊、花开富贵、山丹欢迎您、五彩山丹</w:t>
      </w:r>
      <w:r>
        <w:rPr>
          <w:rFonts w:hint="eastAsia" w:ascii="仿宋_GB2312" w:eastAsia="仿宋_GB2312"/>
          <w:spacing w:val="-11"/>
          <w:sz w:val="32"/>
          <w:szCs w:val="32"/>
          <w:lang w:val="en-US" w:eastAsia="zh-CN"/>
        </w:rPr>
        <w:t>。该项目到位资金10万元，我局实际支出10万元。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加快创建西部旅游名县，提升城市品位形象，提高旅游服务质量，提供优质文化服务，增加旅游感知。满足人民群众精神文化需求。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彩虹张掖•五彩山丹亮化灯组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专项资金到位10万元，资金到位率100%。2022年5月31日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彩虹张掖•五彩山丹亮化灯组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项目建设内容全部完成。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项目资金支出情况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专项资金10万元，实际执行10万元，执行率100％。主要支出用于完成对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彩虹张掖•五彩山丹亮化灯组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配备。所有资金使用严格按照有关财务制度执行，并经严格审核使用。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（一）项目绩效目标完成情况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（1）数量指标：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专项资金的下达对我公司发展发挥积极作用，全部用于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亮化灯组设计摆放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（2）质量指标：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设备设施完善率、正常运转率以及项目完成率都达100％。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（3）效益指标：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一是进一步提升我县</w:t>
      </w:r>
      <w:r>
        <w:rPr>
          <w:rFonts w:hint="eastAsia" w:ascii="仿宋_GB2312" w:hAnsi="仿宋_GB2312" w:eastAsia="仿宋_GB2312" w:cs="仿宋_GB2312"/>
          <w:sz w:val="32"/>
          <w:szCs w:val="32"/>
        </w:rPr>
        <w:t>欢乐、祥和的春节氛围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，大力实施乡村振兴，促进旅游业与文化、康养等深度融合和城市更新；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二是吸引游客，带动地方经济发展；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三是可以不断提高城市知名度，提升游览档次。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（4）满意度指标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：我县游客对当地的旅游消费满意度达到95％。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（二）产生的效益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经济效益：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吸引游客，带动地方经济发展；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社会效益：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我县旅游业态不断丰富，山丹人民幸福指数不断提高。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自评结论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彩虹张掖•五彩山丹亮化灯组项目始终以工程质量、安全为中心。所有灯组材料必须为品质优良、全新的一级正品，并符合环保要求，现此项目已圆满完成。该项目产出指标50分，效益指标20分，满意度指标10分，预算资金执行率10分，自评得分总分为90分。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、下一步改进工作的措施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进一步健全和完善财务管理制度及内部控制制度，创新管理手段，用新思路、新方法，改进完善财务管理方法，用制度管项目，用制度管资金，杜绝一切腐败现象。</w:t>
      </w:r>
    </w:p>
    <w:p>
      <w:pPr>
        <w:pStyle w:val="2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       山丹县文体广电和旅游局</w:t>
      </w:r>
    </w:p>
    <w:p>
      <w:pPr>
        <w:pStyle w:val="2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          2023年12月20日</w:t>
      </w:r>
    </w:p>
    <w:sectPr>
      <w:pgSz w:w="11906" w:h="16838"/>
      <w:pgMar w:top="2098" w:right="1587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D5499"/>
    <w:multiLevelType w:val="singleLevel"/>
    <w:tmpl w:val="9FBD549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D2462E3"/>
    <w:multiLevelType w:val="singleLevel"/>
    <w:tmpl w:val="DD2462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004B024"/>
    <w:multiLevelType w:val="singleLevel"/>
    <w:tmpl w:val="2004B02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B31AD6"/>
    <w:rsid w:val="037D67FE"/>
    <w:rsid w:val="0D19047D"/>
    <w:rsid w:val="0ECA2393"/>
    <w:rsid w:val="125F245C"/>
    <w:rsid w:val="211749E3"/>
    <w:rsid w:val="22A72C91"/>
    <w:rsid w:val="2CA911B1"/>
    <w:rsid w:val="2CBC4A48"/>
    <w:rsid w:val="303A6F5C"/>
    <w:rsid w:val="31FB20E0"/>
    <w:rsid w:val="3C3A346E"/>
    <w:rsid w:val="3D850719"/>
    <w:rsid w:val="48C954AE"/>
    <w:rsid w:val="49843F7B"/>
    <w:rsid w:val="50D77086"/>
    <w:rsid w:val="52894066"/>
    <w:rsid w:val="587A6C75"/>
    <w:rsid w:val="58D66209"/>
    <w:rsid w:val="613F0A5C"/>
    <w:rsid w:val="6555796D"/>
    <w:rsid w:val="6A7A2B04"/>
    <w:rsid w:val="6D4F0278"/>
    <w:rsid w:val="71D451F0"/>
    <w:rsid w:val="722577FA"/>
    <w:rsid w:val="72BB5E2E"/>
    <w:rsid w:val="746F1200"/>
    <w:rsid w:val="76636B42"/>
    <w:rsid w:val="797C23F5"/>
    <w:rsid w:val="7BF5648F"/>
    <w:rsid w:val="7C1562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3">
    <w:name w:val="Body Text Indent 2"/>
    <w:basedOn w:val="1"/>
    <w:next w:val="2"/>
    <w:qFormat/>
    <w:uiPriority w:val="0"/>
    <w:pPr>
      <w:spacing w:line="480" w:lineRule="auto"/>
      <w:ind w:left="420" w:leftChars="20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980</Words>
  <Characters>1002</Characters>
  <Lines>2</Lines>
  <Paragraphs>1</Paragraphs>
  <TotalTime>127</TotalTime>
  <ScaleCrop>false</ScaleCrop>
  <LinksUpToDate>false</LinksUpToDate>
  <CharactersWithSpaces>1007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2022-12-30T01:13:00Z</cp:lastPrinted>
  <dcterms:modified xsi:type="dcterms:W3CDTF">2024-01-04T10:02:28Z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62C771B2F32149F397E59582BB06A45D</vt:lpwstr>
  </property>
</Properties>
</file>