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F6F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both"/>
        <w:textAlignment w:val="auto"/>
        <w:rPr>
          <w:rFonts w:hint="eastAsia" w:ascii="宋体"/>
          <w:color w:val="auto"/>
        </w:rPr>
      </w:pPr>
      <w:bookmarkStart w:id="0" w:name="_GoBack"/>
      <w:bookmarkEnd w:id="0"/>
    </w:p>
    <w:p w14:paraId="3850E0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山丹县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妇幼保健院</w:t>
      </w:r>
    </w:p>
    <w:p w14:paraId="575832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default" w:ascii="方正小标宋简体" w:eastAsia="方正小标宋简体"/>
          <w:b w:val="0"/>
          <w:bCs w:val="0"/>
          <w:sz w:val="44"/>
          <w:szCs w:val="44"/>
          <w:lang w:val="en-US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关于呈报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为民办实事“两癌”筛查项目评价</w:t>
      </w:r>
    </w:p>
    <w:p w14:paraId="2D3B4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b w:val="0"/>
          <w:bCs w:val="0"/>
          <w:sz w:val="44"/>
          <w:szCs w:val="44"/>
        </w:rPr>
        <w:t>自评报告</w:t>
      </w:r>
      <w:r>
        <w:rPr>
          <w:rFonts w:hint="eastAsia" w:ascii="方正小标宋简体" w:eastAsia="方正小标宋简体"/>
          <w:b w:val="0"/>
          <w:bCs w:val="0"/>
          <w:sz w:val="44"/>
          <w:szCs w:val="44"/>
          <w:lang w:eastAsia="zh-CN"/>
        </w:rPr>
        <w:t>的报告</w:t>
      </w:r>
    </w:p>
    <w:p w14:paraId="62A808F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kern w:val="2"/>
          <w:sz w:val="44"/>
          <w:szCs w:val="44"/>
          <w:lang w:val="en-US" w:eastAsia="zh-CN" w:bidi="ar-SA"/>
        </w:rPr>
      </w:pPr>
    </w:p>
    <w:p w14:paraId="06A7BB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山丹县财政局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eastAsia="zh-CN"/>
        </w:rPr>
        <w:t>：</w:t>
      </w:r>
    </w:p>
    <w:p w14:paraId="10120C27">
      <w:pPr>
        <w:keepNext w:val="0"/>
        <w:keepLines w:val="0"/>
        <w:pageBreakBefore w:val="0"/>
        <w:widowControl w:val="0"/>
        <w:tabs>
          <w:tab w:val="left" w:pos="825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项目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基本情况</w:t>
      </w:r>
    </w:p>
    <w:p w14:paraId="0DBC161F">
      <w:pPr>
        <w:keepNext w:val="0"/>
        <w:keepLines w:val="0"/>
        <w:pageBreakBefore w:val="0"/>
        <w:widowControl w:val="0"/>
        <w:tabs>
          <w:tab w:val="left" w:pos="825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农村妇女“宫颈癌”和“乳腺癌”（以下简称“两癌”）免费检查是省委、省政府实施的重点民生项目，完成对全省所有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33-64</w:t>
      </w:r>
      <w:r>
        <w:rPr>
          <w:rFonts w:hint="eastAsia" w:ascii="仿宋_GB2312" w:hAnsi="仿宋_GB2312" w:eastAsia="仿宋_GB2312" w:cs="仿宋_GB2312"/>
          <w:sz w:val="32"/>
          <w:szCs w:val="32"/>
        </w:rPr>
        <w:t>岁的农村适龄妇女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及城镇低收入妇女</w:t>
      </w:r>
      <w:r>
        <w:rPr>
          <w:rFonts w:hint="eastAsia" w:ascii="仿宋_GB2312" w:hAnsi="仿宋_GB2312" w:eastAsia="仿宋_GB2312" w:cs="仿宋_GB2312"/>
          <w:sz w:val="32"/>
          <w:szCs w:val="32"/>
        </w:rPr>
        <w:t>“两癌”免费检查，提高广大农村妇女的健康水平。我县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今年</w:t>
      </w:r>
      <w:r>
        <w:rPr>
          <w:rFonts w:hint="eastAsia" w:ascii="仿宋_GB2312" w:hAnsi="仿宋_GB2312" w:eastAsia="仿宋_GB2312" w:cs="仿宋_GB2312"/>
          <w:sz w:val="32"/>
          <w:szCs w:val="32"/>
        </w:rPr>
        <w:t>目标任务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4300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山丹县妇幼保健院</w:t>
      </w:r>
      <w:r>
        <w:rPr>
          <w:rFonts w:hint="eastAsia" w:ascii="仿宋_GB2312" w:hAnsi="仿宋_GB2312" w:eastAsia="仿宋_GB2312" w:cs="仿宋_GB2312"/>
          <w:sz w:val="32"/>
          <w:szCs w:val="32"/>
        </w:rPr>
        <w:t>承担“两癌“免费检查具体业务工作。作为省委，省政府的重点民生实事项目，此项工作受到了县委，县政府的高度重视。在县委，县政府，县妇联，县卫计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委</w:t>
      </w:r>
      <w:r>
        <w:rPr>
          <w:rFonts w:hint="eastAsia" w:ascii="仿宋_GB2312" w:hAnsi="仿宋_GB2312" w:eastAsia="仿宋_GB2312" w:cs="仿宋_GB2312"/>
          <w:sz w:val="32"/>
          <w:szCs w:val="32"/>
        </w:rPr>
        <w:t>的支持和指导下，在我中心领导的直接领导下，以及各个乡镇领导干部职工的大力支持下，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工作圆满结束。</w:t>
      </w:r>
    </w:p>
    <w:p w14:paraId="54B7A5EA">
      <w:pPr>
        <w:keepNext w:val="0"/>
        <w:keepLines w:val="0"/>
        <w:pageBreakBefore w:val="0"/>
        <w:widowControl w:val="0"/>
        <w:tabs>
          <w:tab w:val="left" w:pos="675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二、项目内容及概况</w:t>
      </w:r>
    </w:p>
    <w:p w14:paraId="5043B1E7">
      <w:pPr>
        <w:keepNext w:val="0"/>
        <w:keepLines w:val="0"/>
        <w:pageBreakBefore w:val="0"/>
        <w:widowControl w:val="0"/>
        <w:tabs>
          <w:tab w:val="left" w:pos="525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（一）绩效评价结果</w:t>
      </w:r>
    </w:p>
    <w:p w14:paraId="4A4FA8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项目完成情况</w:t>
      </w:r>
    </w:p>
    <w:p w14:paraId="27A1E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年全县累计完成农村妇女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及城镇低收入妇女</w:t>
      </w:r>
      <w:r>
        <w:rPr>
          <w:rFonts w:hint="eastAsia" w:ascii="仿宋_GB2312" w:hAnsi="仿宋_GB2312" w:eastAsia="仿宋_GB2312" w:cs="仿宋_GB2312"/>
          <w:sz w:val="32"/>
          <w:szCs w:val="32"/>
        </w:rPr>
        <w:t>“两癌”免费检查人数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4300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人，为省下达任务数的，检查人数涵盖全县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个乡镇。共查出宫颈可疑异常病例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465</w:t>
      </w:r>
      <w:r>
        <w:rPr>
          <w:rFonts w:hint="eastAsia" w:ascii="仿宋_GB2312" w:hAnsi="仿宋_GB2312" w:eastAsia="仿宋_GB2312" w:cs="仿宋_GB2312"/>
          <w:sz w:val="32"/>
          <w:szCs w:val="32"/>
        </w:rPr>
        <w:t>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初筛阳性</w:t>
      </w:r>
      <w:r>
        <w:rPr>
          <w:rFonts w:hint="eastAsia" w:ascii="仿宋_GB2312" w:hAnsi="仿宋_GB2312" w:eastAsia="仿宋_GB2312" w:cs="仿宋_GB2312"/>
          <w:sz w:val="32"/>
          <w:szCs w:val="32"/>
        </w:rPr>
        <w:t>率为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10.8%</w:t>
      </w:r>
      <w:r>
        <w:rPr>
          <w:rFonts w:hint="eastAsia" w:ascii="仿宋_GB2312" w:hAnsi="仿宋_GB2312" w:eastAsia="仿宋_GB2312" w:cs="仿宋_GB2312"/>
          <w:sz w:val="32"/>
          <w:szCs w:val="32"/>
        </w:rPr>
        <w:t>；其中宫颈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高级别病变53</w:t>
      </w:r>
      <w:r>
        <w:rPr>
          <w:rFonts w:hint="eastAsia" w:ascii="仿宋_GB2312" w:hAnsi="仿宋_GB2312" w:eastAsia="仿宋_GB2312" w:cs="仿宋_GB2312"/>
          <w:sz w:val="32"/>
          <w:szCs w:val="32"/>
        </w:rPr>
        <w:t>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低度病变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</w:rPr>
        <w:t>例，宫颈癌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人，病情得到了有效控制；查出乳腺可疑异常病例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308</w:t>
      </w:r>
      <w:r>
        <w:rPr>
          <w:rFonts w:hint="eastAsia" w:ascii="仿宋_GB2312" w:hAnsi="仿宋_GB2312" w:eastAsia="仿宋_GB2312" w:cs="仿宋_GB2312"/>
          <w:sz w:val="32"/>
          <w:szCs w:val="32"/>
        </w:rPr>
        <w:t>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初筛阳性</w:t>
      </w:r>
      <w:r>
        <w:rPr>
          <w:rFonts w:hint="eastAsia" w:ascii="仿宋_GB2312" w:hAnsi="仿宋_GB2312" w:eastAsia="仿宋_GB2312" w:cs="仿宋_GB2312"/>
          <w:sz w:val="32"/>
          <w:szCs w:val="32"/>
        </w:rPr>
        <w:t>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7.2%</w:t>
      </w:r>
      <w:r>
        <w:rPr>
          <w:rFonts w:hint="eastAsia" w:ascii="仿宋_GB2312" w:hAnsi="仿宋_GB2312" w:eastAsia="仿宋_GB2312" w:cs="仿宋_GB2312"/>
          <w:sz w:val="32"/>
          <w:szCs w:val="32"/>
        </w:rPr>
        <w:t>；乳腺癌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例。此次检查过程当中，还查出人存在不同程度的妇科疾病，较严重的建议做进一步的治疗。</w:t>
      </w:r>
    </w:p>
    <w:p w14:paraId="5361F293">
      <w:pPr>
        <w:keepNext w:val="0"/>
        <w:keepLines w:val="0"/>
        <w:pageBreakBefore w:val="0"/>
        <w:widowControl w:val="0"/>
        <w:tabs>
          <w:tab w:val="left" w:pos="21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项目资金使用情况分析</w:t>
      </w:r>
    </w:p>
    <w:p w14:paraId="73626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20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 w:bidi="ar"/>
        </w:rPr>
        <w:t>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3年下达我县基本公共卫生服务项目补助资金51.6万元，截至5月30日，共用于项目服务支出51.6万元；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筛查人数已完成，所有补助资金现已全部用完。</w:t>
      </w:r>
    </w:p>
    <w:p w14:paraId="10AA5D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“上述”资金我院都实行了专项管理，专款专用，集中用于两癌筛查公共卫生项目中，不存在挤占挪用、损失浪费、虚报冒领、贪污侵占等问题，资金投放使用精准，不存在资金闲置情况，同时，将项目资金的结余随时进行自查，以备更好的使用。</w:t>
      </w:r>
    </w:p>
    <w:p w14:paraId="2D6A1FEE">
      <w:pPr>
        <w:keepNext w:val="0"/>
        <w:keepLines w:val="0"/>
        <w:pageBreakBefore w:val="0"/>
        <w:widowControl w:val="0"/>
        <w:tabs>
          <w:tab w:val="left" w:pos="69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项目实施效果。</w:t>
      </w:r>
    </w:p>
    <w:p w14:paraId="2EB632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我县农村妇女“两癌”免费检查工作自开展来，效果十分显著。这也是国家经济发展带给广大农村妇女实实在在的福利，我县广大农村妇女的健康水平得到很大提高，农村妇女“两癌”防治知识知晓率得以普及。广大农村妇女对此项工作的满意率达到95%以上。</w:t>
      </w:r>
    </w:p>
    <w:p w14:paraId="6A91E80C">
      <w:pPr>
        <w:keepNext w:val="0"/>
        <w:keepLines w:val="0"/>
        <w:pageBreakBefore w:val="0"/>
        <w:widowControl w:val="0"/>
        <w:tabs>
          <w:tab w:val="left" w:pos="555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（二）绩效评价结论</w:t>
      </w:r>
    </w:p>
    <w:p w14:paraId="14C0D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项目完成情况分析</w:t>
      </w:r>
    </w:p>
    <w:p w14:paraId="200695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）项目完成效率。</w:t>
      </w:r>
      <w:r>
        <w:rPr>
          <w:rFonts w:hint="eastAsia" w:ascii="仿宋_GB2312" w:hAnsi="仿宋_GB2312" w:eastAsia="仿宋_GB2312" w:cs="仿宋_GB2312"/>
          <w:sz w:val="32"/>
          <w:szCs w:val="32"/>
        </w:rPr>
        <w:t>此项工作于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日正式启动，于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日圆满结束。</w:t>
      </w:r>
    </w:p>
    <w:p w14:paraId="144C68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）项目完成质量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为保证项目质量，我们一方面确保人员的专业和敬业，另一方面专家质量控制小组严格把关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 w14:paraId="149CB11D">
      <w:pPr>
        <w:keepNext w:val="0"/>
        <w:keepLines w:val="0"/>
        <w:pageBreakBefore w:val="0"/>
        <w:widowControl w:val="0"/>
        <w:tabs>
          <w:tab w:val="left" w:pos="465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项目效益分析</w:t>
      </w:r>
    </w:p>
    <w:p w14:paraId="759F420E">
      <w:pPr>
        <w:keepNext w:val="0"/>
        <w:keepLines w:val="0"/>
        <w:pageBreakBefore w:val="0"/>
        <w:widowControl w:val="0"/>
        <w:tabs>
          <w:tab w:val="left" w:pos="465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）项目预期目标达到。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年全县累计完成农村妇女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及城镇低收入妇女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“两癌”免费检查人数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4300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人，为省下达任务数的，检查人数涵盖全县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个乡镇。共查出宫颈可疑异常病例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541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例，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初筛阳性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率为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12.58%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；其中宫颈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高级别病变53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低度病变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例，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</w:rPr>
        <w:t>宫颈癌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</w:rPr>
        <w:t>人，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病情得到了有效控制；查出乳腺可疑异常病例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308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例，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初筛阳性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7.16%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；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</w:rPr>
        <w:t>乳腺癌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例。此次检查过程当中，还查出人存在不同程度的妇科疾病，较严重的建议做进一步的治疗。</w:t>
      </w:r>
    </w:p>
    <w:p w14:paraId="5E688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）经济及社会效益明显。</w:t>
      </w:r>
      <w:r>
        <w:rPr>
          <w:rFonts w:hint="eastAsia" w:ascii="仿宋_GB2312" w:hAnsi="仿宋_GB2312" w:eastAsia="仿宋_GB2312" w:cs="仿宋_GB2312"/>
          <w:sz w:val="32"/>
          <w:szCs w:val="32"/>
        </w:rPr>
        <w:t>农村妇女“两癌”免费检查项目作为国家重点公共卫生服务项目，作为省重点民生工程，与百姓生活息息相关，通过项目实施，一方面对农村妇女“两癌”做到早检查、早诊断、早治疗，切实保障农村妇女的身心健康。另一方面让广大妇女切身感受到党和国家给她们的实惠和好处，享受到公共卫生均等化服务。</w:t>
      </w:r>
    </w:p>
    <w:p w14:paraId="76638B2C">
      <w:pPr>
        <w:keepNext w:val="0"/>
        <w:keepLines w:val="0"/>
        <w:pageBreakBefore w:val="0"/>
        <w:widowControl w:val="0"/>
        <w:tabs>
          <w:tab w:val="left" w:pos="675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绩效评价自评结论</w:t>
      </w:r>
    </w:p>
    <w:p w14:paraId="5CC77865">
      <w:pPr>
        <w:keepNext w:val="0"/>
        <w:keepLines w:val="0"/>
        <w:pageBreakBefore w:val="0"/>
        <w:widowControl w:val="0"/>
        <w:tabs>
          <w:tab w:val="left" w:pos="825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仔细对照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年项目各项指标，无论质量和效益都完成不错，项目的产出达到预期目标，项目绩效评价自评为“优”。</w:t>
      </w:r>
    </w:p>
    <w:p w14:paraId="72822374">
      <w:pPr>
        <w:keepNext w:val="0"/>
        <w:keepLines w:val="0"/>
        <w:pageBreakBefore w:val="0"/>
        <w:widowControl w:val="0"/>
        <w:tabs>
          <w:tab w:val="left" w:pos="66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三、主要经验及做法</w:t>
      </w:r>
    </w:p>
    <w:p w14:paraId="7D0F7AD2">
      <w:pPr>
        <w:keepNext w:val="0"/>
        <w:keepLines w:val="0"/>
        <w:pageBreakBefore w:val="0"/>
        <w:widowControl w:val="0"/>
        <w:tabs>
          <w:tab w:val="left" w:pos="66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 w:val="0"/>
          <w:sz w:val="32"/>
          <w:szCs w:val="32"/>
        </w:rPr>
        <w:t>（一）组织领导到位。</w:t>
      </w:r>
      <w:r>
        <w:rPr>
          <w:rFonts w:hint="eastAsia" w:ascii="仿宋_GB2312" w:hAnsi="仿宋_GB2312" w:eastAsia="仿宋_GB2312" w:cs="仿宋_GB2312"/>
          <w:sz w:val="32"/>
          <w:szCs w:val="32"/>
        </w:rPr>
        <w:t>县政府成立农村适龄妇女“两癌”免费检查工作领导小组。科学制定了《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山丹</w:t>
      </w:r>
      <w:r>
        <w:rPr>
          <w:rFonts w:hint="eastAsia" w:ascii="仿宋_GB2312" w:hAnsi="仿宋_GB2312" w:eastAsia="仿宋_GB2312" w:cs="仿宋_GB2312"/>
          <w:sz w:val="32"/>
          <w:szCs w:val="32"/>
        </w:rPr>
        <w:t>县农村适龄妇女“两癌”免费检查工作实施方案》，同时分解任务，落实责任，进一步明确各成员单位工作职责，哪个环节出了问题，就追究哪个部门领导责任。</w:t>
      </w:r>
    </w:p>
    <w:p w14:paraId="2EAB91F9">
      <w:pPr>
        <w:keepNext w:val="0"/>
        <w:keepLines w:val="0"/>
        <w:pageBreakBefore w:val="0"/>
        <w:widowControl w:val="0"/>
        <w:tabs>
          <w:tab w:val="left" w:pos="66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 w:val="0"/>
          <w:sz w:val="32"/>
          <w:szCs w:val="32"/>
        </w:rPr>
        <w:t>（二）宣传动员到位。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一是印“两癌”防治知识读本余份，分发到农村适龄妇女手中，并由各村辅导员进行辅导培训；二是充分利用电视、网络、宣传车、广告牌、显示屏觉接受并积极参与。通过各种形式的宣传，农村妇女的健康知识普及程度有大幅提高。三是采用问卷调查的形式，进行相关知识的普及，一年来共发放调查问卷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4200</w:t>
      </w:r>
      <w:r>
        <w:rPr>
          <w:rFonts w:hint="eastAsia" w:ascii="仿宋_GB2312" w:hAnsi="仿宋_GB2312" w:eastAsia="仿宋_GB2312" w:cs="仿宋_GB2312"/>
          <w:sz w:val="32"/>
          <w:szCs w:val="32"/>
        </w:rPr>
        <w:t>余份。</w:t>
      </w:r>
    </w:p>
    <w:p w14:paraId="08D75B67">
      <w:pPr>
        <w:keepNext w:val="0"/>
        <w:keepLines w:val="0"/>
        <w:pageBreakBefore w:val="0"/>
        <w:widowControl w:val="0"/>
        <w:tabs>
          <w:tab w:val="left" w:pos="66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 w:val="0"/>
          <w:sz w:val="32"/>
          <w:szCs w:val="32"/>
        </w:rPr>
        <w:t>（三）部门配合到位。</w:t>
      </w:r>
      <w:r>
        <w:rPr>
          <w:rFonts w:hint="eastAsia" w:ascii="仿宋_GB2312" w:hAnsi="仿宋_GB2312" w:eastAsia="仿宋_GB2312" w:cs="仿宋_GB2312"/>
          <w:sz w:val="32"/>
          <w:szCs w:val="32"/>
        </w:rPr>
        <w:t>做到既分工负责、又协调有序。妇等载体进行全方位宣传，让农村妇女了解国家的惠民政策，自联、财政、卫计、乡镇等部门既各司其职，又相互配合，责任单位则主动与部门的工作衔接，汇报工作进度。</w:t>
      </w:r>
    </w:p>
    <w:p w14:paraId="3A559A41">
      <w:pPr>
        <w:keepNext w:val="0"/>
        <w:keepLines w:val="0"/>
        <w:pageBreakBefore w:val="0"/>
        <w:widowControl w:val="0"/>
        <w:tabs>
          <w:tab w:val="left" w:pos="66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 w:val="0"/>
          <w:sz w:val="32"/>
          <w:szCs w:val="32"/>
        </w:rPr>
        <w:t>（四）组织实施到位。</w:t>
      </w:r>
      <w:r>
        <w:rPr>
          <w:rFonts w:hint="eastAsia" w:ascii="仿宋_GB2312" w:hAnsi="仿宋_GB2312" w:eastAsia="仿宋_GB2312" w:cs="仿宋_GB2312"/>
          <w:sz w:val="32"/>
          <w:szCs w:val="32"/>
        </w:rPr>
        <w:t>一是配强检查班子。人员抽调 必须是懂技术的业务骨干；二是强化技术培训，三是规范操作。检查工作严格按照操作流程，做到各司其职、分工负责、有序推进，既讲究工作效率，又要保证检查质量。五是做好随访工作。</w:t>
      </w:r>
    </w:p>
    <w:p w14:paraId="5E99CDC3">
      <w:pPr>
        <w:keepNext w:val="0"/>
        <w:keepLines w:val="0"/>
        <w:pageBreakBefore w:val="0"/>
        <w:widowControl w:val="0"/>
        <w:tabs>
          <w:tab w:val="left" w:pos="66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 w:val="0"/>
          <w:sz w:val="32"/>
          <w:szCs w:val="32"/>
        </w:rPr>
        <w:t>（五）质量控制到位。</w:t>
      </w:r>
      <w:r>
        <w:rPr>
          <w:rFonts w:hint="eastAsia" w:ascii="仿宋_GB2312" w:hAnsi="仿宋_GB2312" w:eastAsia="仿宋_GB2312" w:cs="仿宋_GB2312"/>
          <w:sz w:val="32"/>
          <w:szCs w:val="32"/>
        </w:rPr>
        <w:t>实行层层把关，分级负责。责任单位首先把好第一关，单位安排专门的质控人员进行全程监督检查。专家技术指导组把好第二关，定期组织专家到乡镇各检查点进行督促、检查以及技术指导。</w:t>
      </w:r>
    </w:p>
    <w:p w14:paraId="6C2D62FA">
      <w:pPr>
        <w:keepNext w:val="0"/>
        <w:keepLines w:val="0"/>
        <w:pageBreakBefore w:val="0"/>
        <w:widowControl w:val="0"/>
        <w:tabs>
          <w:tab w:val="left" w:pos="66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、工作中遇到的问题</w:t>
      </w:r>
    </w:p>
    <w:p w14:paraId="6D8A4892">
      <w:pPr>
        <w:keepNext w:val="0"/>
        <w:keepLines w:val="0"/>
        <w:pageBreakBefore w:val="0"/>
        <w:widowControl w:val="0"/>
        <w:tabs>
          <w:tab w:val="left" w:pos="66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农村适龄妇女“两癌”免费检查工作，面对广大农村妇女这一特殊群体，工作上难免会遇到一些问题：主要是部分参检对象受年龄、文化程度影响，对“两癌”知识知晓率普遍不高。有的妇女谈“癌”色变，主动参与意识不强。还有的妇女对国家的民生政策持怀疑态度，怕上当受骗，即使查出有问题，也不愿意作进一步的诊断和治疗，影响随访工作进度。</w:t>
      </w:r>
    </w:p>
    <w:p w14:paraId="4F1BC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</w:p>
    <w:p w14:paraId="3CBDF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</w:p>
    <w:p w14:paraId="57D45A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山丹县妇幼保健院</w:t>
      </w:r>
    </w:p>
    <w:p w14:paraId="027C543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4480" w:firstLineChars="14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月21日</w:t>
      </w:r>
    </w:p>
    <w:p w14:paraId="6E7E7029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59EABEC1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56C45C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23B7B59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/>
          <w:lang w:val="en-US" w:eastAsia="zh-CN"/>
        </w:rPr>
      </w:pPr>
    </w:p>
    <w:p w14:paraId="29AFD695">
      <w:pPr>
        <w:rPr>
          <w:rFonts w:hint="eastAsia"/>
          <w:lang w:val="en-US" w:eastAsia="zh-CN"/>
        </w:rPr>
      </w:pPr>
    </w:p>
    <w:p w14:paraId="6F285AEA">
      <w:pPr>
        <w:pStyle w:val="2"/>
        <w:rPr>
          <w:rFonts w:hint="eastAsia"/>
          <w:lang w:val="en-US" w:eastAsia="zh-CN"/>
        </w:rPr>
      </w:pPr>
    </w:p>
    <w:p w14:paraId="469C4D02">
      <w:pPr>
        <w:rPr>
          <w:rFonts w:hint="eastAsia"/>
          <w:lang w:val="en-US" w:eastAsia="zh-CN"/>
        </w:rPr>
      </w:pPr>
    </w:p>
    <w:p w14:paraId="42EE8160">
      <w:pPr>
        <w:pStyle w:val="2"/>
        <w:rPr>
          <w:rFonts w:hint="eastAsia"/>
          <w:lang w:val="en-US" w:eastAsia="zh-CN"/>
        </w:rPr>
      </w:pPr>
    </w:p>
    <w:p w14:paraId="000BABF8">
      <w:pPr>
        <w:rPr>
          <w:rFonts w:hint="eastAsia"/>
          <w:lang w:val="en-US" w:eastAsia="zh-CN"/>
        </w:rPr>
      </w:pPr>
    </w:p>
    <w:p w14:paraId="27C0F08E">
      <w:pPr>
        <w:pStyle w:val="2"/>
        <w:rPr>
          <w:rFonts w:hint="eastAsia"/>
          <w:lang w:val="en-US" w:eastAsia="zh-CN"/>
        </w:rPr>
      </w:pPr>
    </w:p>
    <w:p w14:paraId="72D611EC">
      <w:pPr>
        <w:rPr>
          <w:rFonts w:hint="eastAsia"/>
          <w:lang w:val="en-US" w:eastAsia="zh-CN"/>
        </w:rPr>
      </w:pPr>
    </w:p>
    <w:p w14:paraId="46A7121F">
      <w:pPr>
        <w:pStyle w:val="2"/>
        <w:rPr>
          <w:rFonts w:hint="eastAsia"/>
          <w:lang w:val="en-US" w:eastAsia="zh-CN"/>
        </w:rPr>
      </w:pPr>
    </w:p>
    <w:p w14:paraId="18E1BC4A">
      <w:pPr>
        <w:rPr>
          <w:rFonts w:hint="eastAsia"/>
          <w:lang w:val="en-US" w:eastAsia="zh-CN"/>
        </w:rPr>
      </w:pPr>
    </w:p>
    <w:p w14:paraId="46910B05">
      <w:pPr>
        <w:pStyle w:val="2"/>
        <w:rPr>
          <w:rFonts w:hint="eastAsia"/>
          <w:lang w:val="en-US" w:eastAsia="zh-CN"/>
        </w:rPr>
      </w:pPr>
    </w:p>
    <w:p w14:paraId="1CC8F8EF">
      <w:pPr>
        <w:rPr>
          <w:rFonts w:hint="eastAsia"/>
          <w:lang w:val="en-US" w:eastAsia="zh-CN"/>
        </w:rPr>
      </w:pPr>
    </w:p>
    <w:p w14:paraId="6E92A673">
      <w:pPr>
        <w:pStyle w:val="2"/>
        <w:rPr>
          <w:rFonts w:hint="eastAsia"/>
          <w:lang w:val="en-US" w:eastAsia="zh-CN"/>
        </w:rPr>
      </w:pPr>
    </w:p>
    <w:p w14:paraId="79726A1B">
      <w:pPr>
        <w:rPr>
          <w:rFonts w:hint="eastAsia"/>
          <w:lang w:val="en-US" w:eastAsia="zh-CN"/>
        </w:rPr>
      </w:pPr>
    </w:p>
    <w:p w14:paraId="04BDC399">
      <w:pPr>
        <w:pStyle w:val="2"/>
        <w:rPr>
          <w:rFonts w:hint="eastAsia"/>
          <w:lang w:val="en-US" w:eastAsia="zh-CN"/>
        </w:rPr>
      </w:pPr>
    </w:p>
    <w:p w14:paraId="367592DE">
      <w:pPr>
        <w:rPr>
          <w:rFonts w:hint="eastAsia"/>
          <w:lang w:val="en-US" w:eastAsia="zh-CN"/>
        </w:rPr>
      </w:pPr>
    </w:p>
    <w:p w14:paraId="10744A2F">
      <w:pPr>
        <w:pStyle w:val="2"/>
        <w:rPr>
          <w:rFonts w:hint="eastAsia"/>
          <w:lang w:val="en-US" w:eastAsia="zh-CN"/>
        </w:rPr>
      </w:pPr>
    </w:p>
    <w:p w14:paraId="37361EC5">
      <w:pPr>
        <w:rPr>
          <w:rFonts w:hint="eastAsia"/>
          <w:lang w:val="en-US" w:eastAsia="zh-CN"/>
        </w:rPr>
      </w:pPr>
    </w:p>
    <w:p w14:paraId="47A450A6">
      <w:pPr>
        <w:pStyle w:val="2"/>
        <w:rPr>
          <w:rFonts w:hint="eastAsia"/>
          <w:lang w:val="en-US" w:eastAsia="zh-CN"/>
        </w:rPr>
      </w:pPr>
    </w:p>
    <w:p w14:paraId="48214696">
      <w:pPr>
        <w:rPr>
          <w:rFonts w:hint="eastAsia"/>
          <w:lang w:val="en-US" w:eastAsia="zh-CN"/>
        </w:rPr>
      </w:pPr>
    </w:p>
    <w:p w14:paraId="65DB5F7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/>
          <w:lang w:val="en-US" w:eastAsia="zh-CN"/>
        </w:rPr>
      </w:pPr>
    </w:p>
    <w:p w14:paraId="4F2FD703">
      <w:pPr>
        <w:rPr>
          <w:rFonts w:hint="eastAsia"/>
          <w:lang w:val="en-US" w:eastAsia="zh-CN"/>
        </w:rPr>
      </w:pPr>
    </w:p>
    <w:p w14:paraId="515A24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</w:p>
    <w:p w14:paraId="74F4722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/>
          <w:lang w:val="en-US" w:eastAsia="zh-CN"/>
        </w:rPr>
      </w:pPr>
    </w:p>
    <w:p w14:paraId="198043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</w:p>
    <w:p w14:paraId="5B772E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sz w:val="28"/>
          <w:szCs w:val="28"/>
          <w:u w:val="single"/>
          <w:lang w:val="en-US" w:eastAsia="zh-CN"/>
        </w:rPr>
        <w:t xml:space="preserve">                                                               </w:t>
      </w:r>
    </w:p>
    <w:p w14:paraId="31A327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/>
          <w:lang w:val="en-US"/>
        </w:rPr>
      </w:pPr>
      <w:r>
        <w:rPr>
          <w:rFonts w:hint="eastAsia" w:ascii="仿宋_GB2312" w:hAnsi="宋体" w:eastAsia="仿宋_GB2312" w:cs="宋体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山丹县妇幼保健院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12月21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日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印发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u w:val="single"/>
          <w:lang w:val="en-US" w:eastAsia="zh-CN"/>
        </w:rPr>
        <w:t xml:space="preserve">    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8BE54AA-6D17-43BD-84DE-7F7AAE752E6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3C280401-BB75-4FC6-98A0-12E00B7AFECD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B3AEF0FE-DA4F-4BE4-B4C6-A42C4D75744A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C4C9100C-362B-439E-8643-370E6EFE5C20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6AC5FF22-B3C8-445E-9CB7-CD5BF560B15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CB0AAE70-9A96-4C23-AE2B-1A449A50684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DF7B21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EBF698"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EBF698">
                    <w:pPr>
                      <w:pStyle w:val="7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1NWEwNDRjYjkxOWZkMmZjMGVkZjcwYjkwZjk5MjAifQ=="/>
  </w:docVars>
  <w:rsids>
    <w:rsidRoot w:val="18B37873"/>
    <w:rsid w:val="01056DA1"/>
    <w:rsid w:val="01842D0A"/>
    <w:rsid w:val="01BB5A85"/>
    <w:rsid w:val="01EE216A"/>
    <w:rsid w:val="022C7535"/>
    <w:rsid w:val="044E7421"/>
    <w:rsid w:val="05202BEF"/>
    <w:rsid w:val="05744833"/>
    <w:rsid w:val="06BF6017"/>
    <w:rsid w:val="086C43FF"/>
    <w:rsid w:val="08AB6853"/>
    <w:rsid w:val="09CC7E68"/>
    <w:rsid w:val="09F2225F"/>
    <w:rsid w:val="0E5F0BD9"/>
    <w:rsid w:val="0FFB1B8B"/>
    <w:rsid w:val="103653DB"/>
    <w:rsid w:val="104345D2"/>
    <w:rsid w:val="10A83678"/>
    <w:rsid w:val="10AC13BA"/>
    <w:rsid w:val="11472E91"/>
    <w:rsid w:val="12BA4EB4"/>
    <w:rsid w:val="14881101"/>
    <w:rsid w:val="14D02FCD"/>
    <w:rsid w:val="15021E0C"/>
    <w:rsid w:val="16350146"/>
    <w:rsid w:val="17217513"/>
    <w:rsid w:val="17966AF9"/>
    <w:rsid w:val="179D5CCA"/>
    <w:rsid w:val="17E75416"/>
    <w:rsid w:val="18474460"/>
    <w:rsid w:val="18B37873"/>
    <w:rsid w:val="18FF3243"/>
    <w:rsid w:val="19C36653"/>
    <w:rsid w:val="1A2226ED"/>
    <w:rsid w:val="1CF17B12"/>
    <w:rsid w:val="1D236E7B"/>
    <w:rsid w:val="1D4B1F5B"/>
    <w:rsid w:val="1D88449B"/>
    <w:rsid w:val="1E9477A4"/>
    <w:rsid w:val="1ED232C4"/>
    <w:rsid w:val="1EEC6DB3"/>
    <w:rsid w:val="1F875525"/>
    <w:rsid w:val="202A5E57"/>
    <w:rsid w:val="21C916A0"/>
    <w:rsid w:val="23DF432C"/>
    <w:rsid w:val="26E377D0"/>
    <w:rsid w:val="276078A2"/>
    <w:rsid w:val="280C3804"/>
    <w:rsid w:val="28557A48"/>
    <w:rsid w:val="289C46AD"/>
    <w:rsid w:val="28BB3ED3"/>
    <w:rsid w:val="2A0E0598"/>
    <w:rsid w:val="2C7E4A8B"/>
    <w:rsid w:val="2CDA6E57"/>
    <w:rsid w:val="30907F59"/>
    <w:rsid w:val="31C76F82"/>
    <w:rsid w:val="322679D3"/>
    <w:rsid w:val="326E3C44"/>
    <w:rsid w:val="33C34546"/>
    <w:rsid w:val="347E1FFD"/>
    <w:rsid w:val="34F1567A"/>
    <w:rsid w:val="35223149"/>
    <w:rsid w:val="374B2E2B"/>
    <w:rsid w:val="3A88459C"/>
    <w:rsid w:val="3B4F06E7"/>
    <w:rsid w:val="402971CE"/>
    <w:rsid w:val="405C41FD"/>
    <w:rsid w:val="407F3B46"/>
    <w:rsid w:val="41A76DBA"/>
    <w:rsid w:val="422C3859"/>
    <w:rsid w:val="43F51B56"/>
    <w:rsid w:val="44FE14DD"/>
    <w:rsid w:val="46FD3E8A"/>
    <w:rsid w:val="47501D98"/>
    <w:rsid w:val="4760042B"/>
    <w:rsid w:val="47D26C51"/>
    <w:rsid w:val="487321E2"/>
    <w:rsid w:val="48C56349"/>
    <w:rsid w:val="48FB0418"/>
    <w:rsid w:val="49A43717"/>
    <w:rsid w:val="49C60F7D"/>
    <w:rsid w:val="4B5F07FC"/>
    <w:rsid w:val="4BE331DB"/>
    <w:rsid w:val="4D3006A2"/>
    <w:rsid w:val="4E571C5E"/>
    <w:rsid w:val="4F5D01AB"/>
    <w:rsid w:val="4F6C0AE6"/>
    <w:rsid w:val="4FC275AB"/>
    <w:rsid w:val="50874EE6"/>
    <w:rsid w:val="518E110A"/>
    <w:rsid w:val="523066A8"/>
    <w:rsid w:val="53373E0C"/>
    <w:rsid w:val="540424CD"/>
    <w:rsid w:val="55AD713A"/>
    <w:rsid w:val="56862C1F"/>
    <w:rsid w:val="5A260B06"/>
    <w:rsid w:val="5B013B8B"/>
    <w:rsid w:val="5BCC464C"/>
    <w:rsid w:val="5D1C3DF9"/>
    <w:rsid w:val="5D6C3708"/>
    <w:rsid w:val="5D80407E"/>
    <w:rsid w:val="5F8C454C"/>
    <w:rsid w:val="60B01A3A"/>
    <w:rsid w:val="61EC7F68"/>
    <w:rsid w:val="626369CC"/>
    <w:rsid w:val="63BF4D0D"/>
    <w:rsid w:val="64BE0FAD"/>
    <w:rsid w:val="65107B9B"/>
    <w:rsid w:val="654D59D4"/>
    <w:rsid w:val="65C6799D"/>
    <w:rsid w:val="668B1DF4"/>
    <w:rsid w:val="66C03313"/>
    <w:rsid w:val="6A3F1ACC"/>
    <w:rsid w:val="6AB07DE2"/>
    <w:rsid w:val="6C425312"/>
    <w:rsid w:val="6F004364"/>
    <w:rsid w:val="6F712728"/>
    <w:rsid w:val="6FBA78B9"/>
    <w:rsid w:val="6FEC7E89"/>
    <w:rsid w:val="701458EA"/>
    <w:rsid w:val="71325EE7"/>
    <w:rsid w:val="723A0E54"/>
    <w:rsid w:val="72EB27F1"/>
    <w:rsid w:val="735E2470"/>
    <w:rsid w:val="7671326F"/>
    <w:rsid w:val="76725EC6"/>
    <w:rsid w:val="76AC47D9"/>
    <w:rsid w:val="78762493"/>
    <w:rsid w:val="7C1B7686"/>
    <w:rsid w:val="7DBE1F72"/>
    <w:rsid w:val="7E2748F9"/>
    <w:rsid w:val="7E37142C"/>
    <w:rsid w:val="7F52059A"/>
    <w:rsid w:val="7F5C05D3"/>
    <w:rsid w:val="7F96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iPriority="99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styleId="5">
    <w:name w:val="index 6"/>
    <w:basedOn w:val="1"/>
    <w:next w:val="1"/>
    <w:unhideWhenUsed/>
    <w:qFormat/>
    <w:uiPriority w:val="99"/>
    <w:pPr>
      <w:spacing w:line="520" w:lineRule="exact"/>
    </w:pPr>
    <w:rPr>
      <w:rFonts w:ascii="Times New Roman" w:hAnsi="Times New Roman" w:cs="Times New Roman"/>
      <w:szCs w:val="21"/>
    </w:rPr>
  </w:style>
  <w:style w:type="paragraph" w:styleId="6">
    <w:name w:val="Body Text"/>
    <w:basedOn w:val="1"/>
    <w:qFormat/>
    <w:uiPriority w:val="99"/>
    <w:pPr>
      <w:ind w:left="120"/>
    </w:pPr>
    <w:rPr>
      <w:rFonts w:ascii="宋体" w:hAnsi="宋体" w:eastAsia="宋体" w:cs="宋体"/>
      <w:lang w:val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customStyle="1" w:styleId="14">
    <w:name w:val="con"/>
    <w:basedOn w:val="12"/>
    <w:qFormat/>
    <w:uiPriority w:val="0"/>
  </w:style>
  <w:style w:type="paragraph" w:customStyle="1" w:styleId="15">
    <w:name w:val="List Paragraph"/>
    <w:basedOn w:val="1"/>
    <w:qFormat/>
    <w:uiPriority w:val="0"/>
    <w:pPr>
      <w:ind w:firstLine="420" w:firstLineChars="200"/>
    </w:pPr>
  </w:style>
  <w:style w:type="paragraph" w:customStyle="1" w:styleId="16">
    <w:name w:val="Body text|1"/>
    <w:basedOn w:val="1"/>
    <w:qFormat/>
    <w:uiPriority w:val="0"/>
    <w:pPr>
      <w:widowControl w:val="0"/>
      <w:shd w:val="clear" w:color="auto" w:fill="auto"/>
      <w:spacing w:after="600" w:line="396" w:lineRule="auto"/>
      <w:ind w:firstLine="34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2088</Words>
  <Characters>2186</Characters>
  <Lines>0</Lines>
  <Paragraphs>0</Paragraphs>
  <TotalTime>12</TotalTime>
  <ScaleCrop>false</ScaleCrop>
  <LinksUpToDate>false</LinksUpToDate>
  <CharactersWithSpaces>2305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2022-04-28T03:21:00Z</dcterms:created>
  <dc:creator>圆圆哒</dc:creator>
  <cp:lastModifiedBy>执子之手、与子偕老。</cp:lastModifiedBy>
  <cp:lastPrinted>2023-08-30T02:55:00Z</cp:lastPrinted>
  <dcterms:modified xsi:type="dcterms:W3CDTF">2024-08-16T01:41:41Z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50938B3E852F4B2A90AA99A91B74CE2D_13</vt:lpwstr>
  </property>
</Properties>
</file>