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职能配置</w:t>
      </w:r>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中共山丹县委审计委员会办公室设在山丹县审计局，接受县委审计委员会的直接领导，承担县委审计委员会具体工作，组织开展审计重大问题的政策研究，研究提出年度审计项目计划，组织协调审计协作有关事项等。协调督促有关方面落实党中央、省、市、县委及审计委员会决定事项、工作部署和要求等。县审计局的内设机构根据工作需要承担县委审计委员会办公室相关工作。接受县委审计委员会办公室的统筹协调。划入的职责</w:t>
      </w:r>
      <w:r>
        <w:rPr>
          <w:rFonts w:hint="eastAsia" w:ascii="仿宋_GB2312" w:eastAsia="仿宋_GB2312"/>
          <w:color w:val="000000"/>
          <w:kern w:val="0"/>
          <w:sz w:val="32"/>
          <w:szCs w:val="32"/>
          <w:lang w:val="en-US" w:eastAsia="zh-CN"/>
        </w:rPr>
        <w:t>有</w:t>
      </w:r>
      <w:r>
        <w:rPr>
          <w:rFonts w:hint="eastAsia" w:ascii="仿宋_GB2312" w:eastAsia="仿宋_GB2312"/>
          <w:color w:val="000000"/>
          <w:kern w:val="0"/>
          <w:sz w:val="32"/>
          <w:szCs w:val="32"/>
        </w:rPr>
        <w:t>划入原县发展和改革委员会承担的项目稽察职责。划入县财政局和原县财政监督检查办公室承担的县级预算执行情况和其他财政收支情况的监督检查职责。划入县政府国有资产监督管理办公室承担的国有企业领导干部经济责任审计和县属国有企业监事会的职责。</w:t>
      </w:r>
    </w:p>
    <w:p>
      <w:pPr>
        <w:numPr>
          <w:ilvl w:val="0"/>
          <w:numId w:val="1"/>
        </w:numP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内设机构</w:t>
      </w:r>
    </w:p>
    <w:p>
      <w:pPr>
        <w:spacing w:line="60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一</w:t>
      </w:r>
      <w:r>
        <w:rPr>
          <w:rFonts w:hint="eastAsia" w:ascii="仿宋_GB2312" w:eastAsia="仿宋_GB2312"/>
          <w:color w:val="000000"/>
          <w:kern w:val="0"/>
          <w:sz w:val="32"/>
          <w:szCs w:val="32"/>
        </w:rPr>
        <w:t>）党政综合办公室。增加县委审计委员会办公室工作职责。</w:t>
      </w:r>
    </w:p>
    <w:p>
      <w:pPr>
        <w:numPr>
          <w:ilvl w:val="0"/>
          <w:numId w:val="0"/>
        </w:numPr>
        <w:spacing w:line="600" w:lineRule="exact"/>
        <w:rPr>
          <w:rFonts w:hint="default" w:ascii="仿宋_GB2312" w:eastAsia="仿宋_GB2312"/>
          <w:color w:val="000000"/>
          <w:kern w:val="0"/>
          <w:sz w:val="32"/>
          <w:szCs w:val="32"/>
          <w:lang w:val="en-US"/>
        </w:rPr>
      </w:pPr>
      <w:r>
        <w:rPr>
          <w:rFonts w:hint="eastAsia" w:ascii="仿宋_GB2312" w:eastAsia="仿宋_GB2312"/>
          <w:color w:val="000000"/>
          <w:kern w:val="0"/>
          <w:sz w:val="32"/>
          <w:szCs w:val="32"/>
          <w:lang w:val="en-US" w:eastAsia="zh-CN"/>
        </w:rPr>
        <w:t>联系人：王志强   联系电话：0936-2721277</w:t>
      </w:r>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二）党政审计股。承担原经济责任审计股职责、财政金融股职责，增加县级预算执行情况和其他财政收支情况的监督检查职责，增加县属国有企业监事会的职责，县属国有企业领导干部经济责任审计的职责，增加负责组织开展农业、林业、畜牧业、水利、自然资源、扶贫开发、生态环保等专项资金的审计及相关审计调查，组织开展领导干部自然资源资产离任审计的职责。</w:t>
      </w:r>
    </w:p>
    <w:p>
      <w:pPr>
        <w:numPr>
          <w:ilvl w:val="0"/>
          <w:numId w:val="0"/>
        </w:numPr>
        <w:spacing w:line="600" w:lineRule="exact"/>
        <w:rPr>
          <w:rFonts w:hint="default"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联系人：赵雅岚   联系电话：0936-2728689</w:t>
      </w:r>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三）固定资产投资审计股。增加政府投资和以政府投资为主的建设项目以及其他关系国家利益和公共利益的重大公共工程项目稽察的职责，增加社会保障审计相关的社会保障、社会救助、社会福利等社会保障资金和社会捐助资金的审计或审计调查职责。</w:t>
      </w:r>
    </w:p>
    <w:p>
      <w:pPr>
        <w:numPr>
          <w:ilvl w:val="0"/>
          <w:numId w:val="0"/>
        </w:numPr>
        <w:spacing w:line="600" w:lineRule="exact"/>
        <w:rPr>
          <w:rFonts w:hint="default"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联系人：周兵   联系电话：0936-2729685</w:t>
      </w:r>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四）综合法制管理股。增加拟定年度审计项目计划，承担审计查出问题的整改落实督办，承担审计质量检查、审计工作统计、购买社会审计服务、审计业务工作管理及考核、内部审计指导与监督、审计行政复议、行政诉讼或县政府裁决、依法行政等职责，增加组织开展审计业务电子数据采集、验收、整理和综合分析利用，组织对有关部门和国有企事业单位网络安全、电子政务工程和信息化项目以及信息系统审计的职责。</w:t>
      </w:r>
    </w:p>
    <w:p>
      <w:pPr>
        <w:numPr>
          <w:ilvl w:val="0"/>
          <w:numId w:val="0"/>
        </w:numPr>
        <w:spacing w:line="600" w:lineRule="exact"/>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联系人：毛亚洁</w:t>
      </w:r>
      <w:bookmarkStart w:id="0" w:name="_GoBack"/>
      <w:bookmarkEnd w:id="0"/>
      <w:r>
        <w:rPr>
          <w:rFonts w:hint="eastAsia" w:ascii="仿宋_GB2312" w:eastAsia="仿宋_GB2312"/>
          <w:color w:val="000000"/>
          <w:kern w:val="0"/>
          <w:sz w:val="32"/>
          <w:szCs w:val="32"/>
          <w:lang w:val="en-US" w:eastAsia="zh-CN"/>
        </w:rPr>
        <w:t xml:space="preserve">   联系电话：0936-2721277</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rFonts w:hint="eastAsia" w:ascii="仿宋_GB2312" w:eastAsia="仿宋_GB2312" w:hAnsiTheme="minorHAnsi" w:cstheme="minorBidi"/>
          <w:color w:val="000000"/>
          <w:kern w:val="0"/>
          <w:sz w:val="32"/>
          <w:szCs w:val="32"/>
          <w:lang w:val="en-US" w:eastAsia="zh-CN" w:bidi="ar-SA"/>
        </w:rPr>
      </w:pPr>
      <w:r>
        <w:rPr>
          <w:rFonts w:hint="eastAsia" w:ascii="仿宋_GB2312" w:eastAsia="仿宋_GB2312" w:hAnsiTheme="minorHAnsi" w:cstheme="minorBidi"/>
          <w:color w:val="000000"/>
          <w:kern w:val="0"/>
          <w:sz w:val="32"/>
          <w:szCs w:val="32"/>
          <w:lang w:val="en-US" w:eastAsia="zh-CN" w:bidi="ar-SA"/>
        </w:rPr>
        <w:t>办公地点：山丹县清泉镇前窑社区县府街36号统办1号楼10楼1008室</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rFonts w:hint="eastAsia" w:ascii="仿宋_GB2312" w:eastAsia="仿宋_GB2312" w:hAnsiTheme="minorHAnsi" w:cstheme="minorBidi"/>
          <w:color w:val="000000"/>
          <w:kern w:val="0"/>
          <w:sz w:val="32"/>
          <w:szCs w:val="32"/>
          <w:lang w:val="en-US" w:eastAsia="zh-CN" w:bidi="ar-SA"/>
        </w:rPr>
      </w:pPr>
      <w:r>
        <w:rPr>
          <w:rFonts w:hint="eastAsia" w:ascii="仿宋_GB2312" w:eastAsia="仿宋_GB2312" w:hAnsiTheme="minorHAnsi" w:cstheme="minorBidi"/>
          <w:color w:val="000000"/>
          <w:kern w:val="0"/>
          <w:sz w:val="32"/>
          <w:szCs w:val="32"/>
          <w:lang w:val="en-US" w:eastAsia="zh-CN" w:bidi="ar-SA"/>
        </w:rPr>
        <w:t>办公时间：法定工作日上午8:30-12：00，下午14:30-18:00</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rFonts w:hint="eastAsia" w:ascii="仿宋_GB2312" w:eastAsia="仿宋_GB2312" w:hAnsiTheme="minorHAnsi" w:cstheme="minorBidi"/>
          <w:color w:val="000000"/>
          <w:kern w:val="0"/>
          <w:sz w:val="32"/>
          <w:szCs w:val="32"/>
          <w:lang w:val="en-US" w:eastAsia="zh-CN" w:bidi="ar-SA"/>
        </w:rPr>
      </w:pPr>
      <w:r>
        <w:rPr>
          <w:rFonts w:hint="eastAsia" w:ascii="仿宋_GB2312" w:eastAsia="仿宋_GB2312" w:hAnsiTheme="minorHAnsi" w:cstheme="minorBidi"/>
          <w:color w:val="000000"/>
          <w:kern w:val="0"/>
          <w:sz w:val="32"/>
          <w:szCs w:val="32"/>
          <w:lang w:val="en-US" w:eastAsia="zh-CN" w:bidi="ar-SA"/>
        </w:rPr>
        <w:t>联系方式：0936-2721277 </w:t>
      </w:r>
    </w:p>
    <w:p>
      <w:pPr>
        <w:pStyle w:val="3"/>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rFonts w:hint="eastAsia" w:ascii="仿宋_GB2312" w:eastAsia="仿宋_GB2312" w:hAnsiTheme="minorHAnsi" w:cstheme="minorBidi"/>
          <w:color w:val="000000"/>
          <w:kern w:val="0"/>
          <w:sz w:val="32"/>
          <w:szCs w:val="32"/>
          <w:lang w:val="en-US" w:eastAsia="zh-CN" w:bidi="ar-SA"/>
        </w:rPr>
      </w:pPr>
      <w:r>
        <w:rPr>
          <w:rFonts w:hint="eastAsia" w:ascii="仿宋_GB2312" w:eastAsia="仿宋_GB2312" w:hAnsiTheme="minorHAnsi" w:cstheme="minorBidi"/>
          <w:color w:val="000000"/>
          <w:kern w:val="0"/>
          <w:sz w:val="32"/>
          <w:szCs w:val="32"/>
          <w:lang w:val="en-US" w:eastAsia="zh-CN" w:bidi="ar-SA"/>
        </w:rPr>
        <w:t>负责人姓名：王志强</w:t>
      </w:r>
    </w:p>
    <w:p>
      <w:pPr>
        <w:numPr>
          <w:ilvl w:val="0"/>
          <w:numId w:val="0"/>
        </w:numPr>
        <w:spacing w:line="600" w:lineRule="exact"/>
        <w:rPr>
          <w:rFonts w:hint="eastAsia" w:ascii="仿宋_GB2312" w:eastAsia="仿宋_GB2312"/>
          <w:color w:val="000000"/>
          <w:kern w:val="0"/>
          <w:sz w:val="32"/>
          <w:szCs w:val="32"/>
          <w:lang w:val="en-US" w:eastAsia="zh-CN"/>
        </w:rPr>
      </w:pPr>
    </w:p>
    <w:p>
      <w:pPr>
        <w:numPr>
          <w:ilvl w:val="0"/>
          <w:numId w:val="0"/>
        </w:numPr>
        <w:spacing w:line="600" w:lineRule="exact"/>
        <w:rPr>
          <w:rFonts w:hint="eastAsia" w:ascii="仿宋_GB2312" w:eastAsia="仿宋_GB2312"/>
          <w:color w:val="000000"/>
          <w:kern w:val="0"/>
          <w:sz w:val="32"/>
          <w:szCs w:val="32"/>
          <w:lang w:val="en-US" w:eastAsia="zh-CN"/>
        </w:rPr>
      </w:pPr>
    </w:p>
    <w:p>
      <w:pPr>
        <w:numPr>
          <w:ilvl w:val="0"/>
          <w:numId w:val="0"/>
        </w:numPr>
        <w:spacing w:line="600" w:lineRule="exact"/>
        <w:rPr>
          <w:rFonts w:hint="default" w:ascii="仿宋_GB2312" w:eastAsia="仿宋_GB2312"/>
          <w:color w:val="000000"/>
          <w:kern w:val="0"/>
          <w:sz w:val="32"/>
          <w:szCs w:val="32"/>
          <w:lang w:val="en-US" w:eastAsia="zh-CN"/>
        </w:rPr>
      </w:pPr>
    </w:p>
    <w:p>
      <w:pPr>
        <w:numPr>
          <w:ilvl w:val="0"/>
          <w:numId w:val="0"/>
        </w:numPr>
        <w:rPr>
          <w:rFonts w:hint="eastAsia" w:ascii="方正小标宋简体" w:eastAsia="方正小标宋简体"/>
          <w:color w:val="000000"/>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A6137"/>
    <w:multiLevelType w:val="singleLevel"/>
    <w:tmpl w:val="C5FA61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61B169B"/>
    <w:rsid w:val="192662E6"/>
    <w:rsid w:val="19EE0731"/>
    <w:rsid w:val="1C056608"/>
    <w:rsid w:val="42A12195"/>
    <w:rsid w:val="5C371A73"/>
    <w:rsid w:val="6F34773F"/>
    <w:rsid w:val="7FC2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920</Words>
  <Characters>997</Characters>
  <Lines>0</Lines>
  <Paragraphs>0</Paragraphs>
  <TotalTime>0</TotalTime>
  <ScaleCrop>false</ScaleCrop>
  <LinksUpToDate>false</LinksUpToDate>
  <CharactersWithSpaces>1010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2021-01-19T03:08:00Z</dcterms:created>
  <dc:creator>lenovo</dc:creator>
  <cp:lastModifiedBy>lenovo</cp:lastModifiedBy>
  <dcterms:modified xsi:type="dcterms:W3CDTF">2023-03-20T07:34:55Z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581C3B0B8285427094FE2670ADA28EF3</vt:lpwstr>
  </property>
</Properties>
</file>