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0" w:rsidRDefault="00584300" w:rsidP="00584300">
      <w:pPr>
        <w:pStyle w:val="2"/>
        <w:spacing w:line="560" w:lineRule="atLeast"/>
        <w:ind w:leftChars="0" w:left="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附件2：</w:t>
      </w:r>
    </w:p>
    <w:p w:rsidR="00584300" w:rsidRDefault="00584300" w:rsidP="00584300">
      <w:pPr>
        <w:pStyle w:val="2"/>
        <w:spacing w:line="560" w:lineRule="atLeast"/>
        <w:ind w:leftChars="0" w:left="0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会计监督检查工作纪律</w:t>
      </w:r>
    </w:p>
    <w:p w:rsidR="00584300" w:rsidRDefault="00584300" w:rsidP="00584300">
      <w:pPr>
        <w:widowControl/>
        <w:spacing w:line="600" w:lineRule="exact"/>
        <w:jc w:val="left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</w:rPr>
        <w:t xml:space="preserve">　　一、四项纪律</w:t>
      </w:r>
      <w:r>
        <w:rPr>
          <w:rFonts w:ascii="黑体" w:eastAsia="黑体" w:hAnsi="黑体" w:cs="黑体" w:hint="eastAsia"/>
        </w:rPr>
        <w:br/>
      </w:r>
      <w:r>
        <w:rPr>
          <w:rFonts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>(一)强化政治纪律，坚定信念勇于担当。</w:t>
      </w:r>
      <w:r>
        <w:rPr>
          <w:rFonts w:ascii="仿宋_GB2312" w:eastAsia="仿宋_GB2312" w:hAnsi="仿宋_GB2312" w:cs="仿宋_GB2312" w:hint="eastAsia"/>
        </w:rPr>
        <w:br/>
        <w:t xml:space="preserve">　　(二)强化廉政纪律，廉洁自律守住底线。</w:t>
      </w:r>
      <w:r>
        <w:rPr>
          <w:rFonts w:ascii="仿宋_GB2312" w:eastAsia="仿宋_GB2312" w:hAnsi="仿宋_GB2312" w:cs="仿宋_GB2312" w:hint="eastAsia"/>
        </w:rPr>
        <w:br/>
        <w:t xml:space="preserve">　　(三)强化工作纪律，依法用权作风过硬。</w:t>
      </w:r>
      <w:r>
        <w:rPr>
          <w:rFonts w:ascii="仿宋_GB2312" w:eastAsia="仿宋_GB2312" w:hAnsi="仿宋_GB2312" w:cs="仿宋_GB2312" w:hint="eastAsia"/>
        </w:rPr>
        <w:br/>
        <w:t xml:space="preserve">　　(四)强化保密纪律，筑牢防线严守秘密。</w:t>
      </w:r>
      <w:r>
        <w:rPr>
          <w:rFonts w:ascii="仿宋_GB2312" w:eastAsia="仿宋_GB2312" w:hAnsi="仿宋_GB2312" w:cs="仿宋_GB2312" w:hint="eastAsia"/>
        </w:rPr>
        <w:br/>
      </w:r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二、八个不准</w:t>
      </w:r>
      <w:r>
        <w:rPr>
          <w:rFonts w:ascii="黑体" w:eastAsia="黑体" w:hAnsi="黑体" w:cs="黑体" w:hint="eastAsia"/>
        </w:rPr>
        <w:br/>
        <w:t xml:space="preserve">　　</w:t>
      </w:r>
      <w:r>
        <w:rPr>
          <w:rFonts w:ascii="仿宋_GB2312" w:eastAsia="仿宋_GB2312" w:hAnsi="仿宋_GB2312" w:cs="仿宋_GB2312" w:hint="eastAsia"/>
        </w:rPr>
        <w:t>(一)不准接受被检查单位的超标住宿安排。</w:t>
      </w:r>
      <w:r>
        <w:rPr>
          <w:rFonts w:ascii="仿宋_GB2312" w:eastAsia="仿宋_GB2312" w:hAnsi="仿宋_GB2312" w:cs="仿宋_GB2312" w:hint="eastAsia"/>
        </w:rPr>
        <w:br/>
        <w:t xml:space="preserve">　　(二)不准违规使用被检查单位的交通工具。</w:t>
      </w:r>
      <w:r>
        <w:rPr>
          <w:rFonts w:ascii="仿宋_GB2312" w:eastAsia="仿宋_GB2312" w:hAnsi="仿宋_GB2312" w:cs="仿宋_GB2312" w:hint="eastAsia"/>
        </w:rPr>
        <w:br/>
        <w:t xml:space="preserve">　　(三)不准接受被检查单位安排的宴请、旅游、健身和娱乐活动。</w:t>
      </w:r>
      <w:r>
        <w:rPr>
          <w:rFonts w:ascii="仿宋_GB2312" w:eastAsia="仿宋_GB2312" w:hAnsi="仿宋_GB2312" w:cs="仿宋_GB2312" w:hint="eastAsia"/>
        </w:rPr>
        <w:br/>
        <w:t xml:space="preserve">　　(四)不准接受被检查单位的礼品、礼金、消费卡、移动支付红包、虚拟货币等。</w:t>
      </w:r>
      <w:r>
        <w:rPr>
          <w:rFonts w:ascii="仿宋_GB2312" w:eastAsia="仿宋_GB2312" w:hAnsi="仿宋_GB2312" w:cs="仿宋_GB2312" w:hint="eastAsia"/>
        </w:rPr>
        <w:br/>
        <w:t xml:space="preserve">　　(五)不准在被检查单位报销费用。</w:t>
      </w:r>
      <w:r>
        <w:rPr>
          <w:rFonts w:ascii="仿宋_GB2312" w:eastAsia="仿宋_GB2312" w:hAnsi="仿宋_GB2312" w:cs="仿宋_GB2312" w:hint="eastAsia"/>
        </w:rPr>
        <w:br/>
        <w:t xml:space="preserve">　　(六)不准利用检查工作便利谋取个人利益。</w:t>
      </w:r>
      <w:r>
        <w:rPr>
          <w:rFonts w:ascii="仿宋_GB2312" w:eastAsia="仿宋_GB2312" w:hAnsi="仿宋_GB2312" w:cs="仿宋_GB2312" w:hint="eastAsia"/>
        </w:rPr>
        <w:br/>
        <w:t xml:space="preserve">　　(七)不准接受他人请托，对检查发现的问题隐瞒不报。</w:t>
      </w:r>
    </w:p>
    <w:p w:rsidR="00584300" w:rsidRDefault="00584300" w:rsidP="00584300">
      <w:pPr>
        <w:widowControl/>
        <w:spacing w:line="600" w:lineRule="exact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(八)未经财政部门批准，不准对外公开发布或透露检查信息。</w:t>
      </w:r>
    </w:p>
    <w:p w:rsidR="00744E2A" w:rsidRPr="00584300" w:rsidRDefault="00744E2A"/>
    <w:sectPr w:rsidR="00744E2A" w:rsidRPr="0058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2A" w:rsidRPr="00004E1B" w:rsidRDefault="00744E2A" w:rsidP="00584300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744E2A" w:rsidRPr="00004E1B" w:rsidRDefault="00744E2A" w:rsidP="00584300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2A" w:rsidRPr="00004E1B" w:rsidRDefault="00744E2A" w:rsidP="00584300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744E2A" w:rsidRPr="00004E1B" w:rsidRDefault="00744E2A" w:rsidP="00584300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300"/>
    <w:rsid w:val="00584300"/>
    <w:rsid w:val="0074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4300"/>
    <w:pPr>
      <w:widowControl w:val="0"/>
      <w:jc w:val="both"/>
    </w:pPr>
    <w:rPr>
      <w:rFonts w:ascii="宋体" w:eastAsia="宋体" w:hAnsi="Roman PS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300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584300"/>
    <w:pPr>
      <w:spacing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584300"/>
    <w:rPr>
      <w:rFonts w:ascii="宋体" w:eastAsia="宋体" w:hAnsi="Roman PS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2023-06-21T01:09:00Z</dcterms:created>
  <dcterms:modified xsi:type="dcterms:W3CDTF">2023-06-21T01:09:00Z</dcterms:modified>
</cp:coreProperties>
</file>