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春节慰问金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支出绩效自评报告</w:t>
      </w:r>
    </w:p>
    <w:p>
      <w:pPr>
        <w:jc w:val="center"/>
        <w:rPr>
          <w:rFonts w:ascii="Times New Roman" w:eastAsia="楷体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根据中共山丹县委办公室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山丹县人民政府办公室关于印发《2023年春节送温暖和慰问活动方案》的通知（县委办字（2023）3号）文件精神，春节从县财政拨出资金，对道德模范和文明家庭进行慰问，慰问道德模范59人，文明家庭9户，标准500元/人（户），合计34000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通过春节慰问，切实把党和政府的关怀温暖送到困难群众家中，把送温暖、献爱心落实到实处，确保他们度过一个欢乐、祥和的春节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1.项目资金到位情况。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2023年年初县财政安排拨付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春节慰问金34000元，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2.项目资金执行情况。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全县道德模范及文明家庭共68人（户），每人（户）发放慰问金500元，合计34000元，在春节前已完成所有慰问金的发放，资金支付率100%，执行率100%。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3.项目资金</w:t>
      </w:r>
      <w:r>
        <w:rPr>
          <w:rFonts w:hint="eastAsia" w:ascii="仿宋_GB2312" w:eastAsia="仿宋_GB2312"/>
          <w:sz w:val="32"/>
          <w:szCs w:val="32"/>
        </w:rPr>
        <w:t>支出使用情况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在资金的使用过程中，严格执行《会计法》和相关的财务制度，专款专用，不挤占、不挪用。按照属地管理的原则，确保信息真实、准确、完整，确保慰问金发放到位。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数量指标：慰问人数68人（户），慰问总额34000元。该指标权重得分10分，评价得分10分。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质量指标：慰问对象资格符合率100%，慰问金足额发放率100%，资金使用合规率100%，慰问金发放准确率100%。该指标权重得分24分，评价得分24分。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时效指标：2023年春节前完成慰问，资金支付及时率100%。该指标权重得分10分，评价得分10分。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成本指标：慰问标准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500元/人（户）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。该指标权重得分6分，评价得分6分。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2.效益指标完成情况分析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经济效益：无。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（2）社会效益：让慰问对象充分感受到党和政府的关怀，体现社会大家庭的温暖，提升被慰问人员生活幸福指数。该指标权重得分22分，评价得分19分。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（3）生态效益：无。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（4）可持续影响：维护社会和谐稳定，促进我县经济和社会协调发展。该指标权重得分8分，评价得分7分。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慰问对象满意度90%以上。该指标权重得分10分，评价得分10分。 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该项目绩效目标准确，决策依据充分，资金分配科学合理，使用规范，项目在实施过程中严格执行有关制度，完成良好，基本达到预期效果，自评分数96分。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无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一步，我单位将进一步健全和完善财务管理制度及内部控制制度，创新管理手段，用新思路、新方法改进完善财务管理方法，按照财政支出绩效管理的要求，建立科学的财政资金效益考评制度体系，不断提高财政资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使用管理的水平和效率。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72" w:rightChars="558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72" w:rightChars="558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中共山丹县委宣传部</w:t>
      </w:r>
    </w:p>
    <w:p>
      <w:pPr>
        <w:adjustRightInd w:val="0"/>
        <w:snapToGrid w:val="0"/>
        <w:spacing w:line="60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80E6D"/>
    <w:multiLevelType w:val="singleLevel"/>
    <w:tmpl w:val="8CE80E6D"/>
    <w:lvl w:ilvl="0" w:tentative="0">
      <w:start w:val="1"/>
      <w:numFmt w:val="decimal"/>
      <w:suff w:val="nothing"/>
      <w:lvlText w:val="（%1）"/>
      <w:lvlJc w:val="left"/>
      <w:pPr>
        <w:ind w:left="630"/>
      </w:pPr>
    </w:lvl>
  </w:abstractNum>
  <w:abstractNum w:abstractNumId="1">
    <w:nsid w:val="AD56C8A4"/>
    <w:multiLevelType w:val="singleLevel"/>
    <w:tmpl w:val="AD56C8A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10DAE8B"/>
    <w:multiLevelType w:val="singleLevel"/>
    <w:tmpl w:val="F10DAE8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lmMGMwNzFiNTA4NGYxODdmYWNlYjEwNjg4MzM1N2Y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ECA2393"/>
    <w:rsid w:val="10A32505"/>
    <w:rsid w:val="10E82153"/>
    <w:rsid w:val="261E111A"/>
    <w:rsid w:val="2C1241EF"/>
    <w:rsid w:val="35BB5A78"/>
    <w:rsid w:val="408847CB"/>
    <w:rsid w:val="41564D9C"/>
    <w:rsid w:val="61667A9C"/>
    <w:rsid w:val="667E26E5"/>
    <w:rsid w:val="76E45E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16</Characters>
  <Lines>1</Lines>
  <Paragraphs>1</Paragraphs>
  <TotalTime>0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WPS_1509372035</cp:lastModifiedBy>
  <cp:lastPrinted>2024-01-05T07:25:16Z</cp:lastPrinted>
  <dcterms:modified xsi:type="dcterms:W3CDTF">2024-01-05T07:28:21Z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CDADDEEE5A0B4B6385CD7A5E4F824FD4_12</vt:lpwstr>
  </property>
</Properties>
</file>