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根据县委办《印发&lt;关于推进人才工作创新促进经济社会发展的实施意见&gt;和&lt;关于加强企业人才队伍建设的实施意见&gt;任务分工方案的通知》（县委发〔2016〕27号）文件要求，分行业开展优秀人才评选，大力选树优秀人才典型，大力宣传重才用才企业和优秀企业人才创业创新典型，在全县形成尊重企业、崇尚创业、投资兴业的浓厚氛围，为支持人才项目拨付经费10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项目绩效目标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1.项目绩效总目标：营造人才聚集成长良好环境，为全县经济社会高质量发展提供坚强人才支持和智力保障。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2.阶段性目标：确保人才工作各项任务落到实处,营造人才聚集成长良好环境。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（一）资金投入情况分析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1.项目资金到位情况分析。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11"/>
          <w:sz w:val="32"/>
          <w:szCs w:val="32"/>
          <w:lang w:val="en-US" w:eastAsia="zh-CN"/>
        </w:rPr>
        <w:t>2023年安排市级项目资金10万元，资金到位率100%。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2.项目资金执行情况分析。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2023年实际支付10万元，资金支付率100%，执行率100%。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3.项目资金管理情况分析。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项目资金使用符合国家资金管理办法和财务管理制度的有关规定，资金的拨付有完整的审批程序和手续，资金使用符合项目合同规定的用途，不存在截留、挤占、挪用、虚列支出等情况。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总体绩效目标完成情况分析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1.项目经济性分析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（1）项目成本（预算）控制情况。严格经费管理制度，要求专项资金严格按照项目内容使用，做到专款专用。使用专项资金时，全部通过国库集中支付。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（2）项目成本（预算）节约情况。严格按照相关规定，本着厉行节约，控制成本的要求实施项目。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2.项目效率性分析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（1）项目实施进度：按照制定的工作目标已经全部完成。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（2）项目完成质量。按年度总体工作目标保质保量完成，达到了预期的效果。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该项目绩效评价考核各类指标值自评综合得分95分。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绩效目标完成情况分析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1.产出指标完成情况分析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数量指标：补助人才工作站数量1个，完成率100%,该指标权重得分10分，评价得分10分。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质量指标：资金有效使用率100%。该指标权重得分10分，评价得分10分。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时效指标：该项目资金到及时到位、项目及时完成。该指标权重得分各5分，评价得分10分。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成本指标：在预算金额内完成、资金成本节约率100%。该指标权重得分各5分，评价得分10分。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2.效益指标完成情况分析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（1）经济效益：资金有效利用率100%，严格控制成本，该指标权重得分10分，评价得分10分。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（2）社会效益：促进当地经济社会发展有效提升。该指标权重得分10分，评价得分10分。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（3）生态效益：无。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（4）可持续影响：促进人才可持续发展有效提升。该指标权重得分10分，评价得分10分。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3.满意度指标完成情况分析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受益对象满意度达到80%以上。该指标权重得分20分，评价得分15分。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下一步改进工作的措施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对预算执行的管理，加大对预算执行的监管力度，提高预算资金的使用效率。强化对预算资金的绩效管理，对受客观因素影响的预算项目及时做出调整，科学合理使用，促进预算资金的使用尽可能发挥其较大的效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ind w:firstLine="4160" w:firstLineChars="1300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中共山丹县委组织部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 xml:space="preserve">                       2023年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>21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6C8A4"/>
    <w:multiLevelType w:val="singleLevel"/>
    <w:tmpl w:val="AD56C8A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E2E0586"/>
    <w:multiLevelType w:val="singleLevel"/>
    <w:tmpl w:val="2E2E058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925D561"/>
    <w:multiLevelType w:val="singleLevel"/>
    <w:tmpl w:val="3925D56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A7755C5"/>
    <w:multiLevelType w:val="singleLevel"/>
    <w:tmpl w:val="4A7755C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UwZjM4YjJiNThhMTk1ODQ3MDFlMDBiZWI2YjQ4NzAifQ=="/>
  </w:docVars>
  <w:rsids>
    <w:rsidRoot w:val="0ECA2393"/>
    <w:rsid w:val="0001489F"/>
    <w:rsid w:val="000A7557"/>
    <w:rsid w:val="000C090A"/>
    <w:rsid w:val="001940D5"/>
    <w:rsid w:val="002114C3"/>
    <w:rsid w:val="00286CA1"/>
    <w:rsid w:val="003C6F23"/>
    <w:rsid w:val="00481F21"/>
    <w:rsid w:val="00530E72"/>
    <w:rsid w:val="007B2162"/>
    <w:rsid w:val="00810656"/>
    <w:rsid w:val="00854E14"/>
    <w:rsid w:val="008C120E"/>
    <w:rsid w:val="00976E20"/>
    <w:rsid w:val="009F449D"/>
    <w:rsid w:val="00A34770"/>
    <w:rsid w:val="00B4239C"/>
    <w:rsid w:val="00E430CA"/>
    <w:rsid w:val="00EA2F26"/>
    <w:rsid w:val="0ECA2393"/>
    <w:rsid w:val="116D2ED4"/>
    <w:rsid w:val="118D7330"/>
    <w:rsid w:val="1D706DA0"/>
    <w:rsid w:val="20407058"/>
    <w:rsid w:val="22BB723B"/>
    <w:rsid w:val="28A10C81"/>
    <w:rsid w:val="2A5E7B3F"/>
    <w:rsid w:val="2B612949"/>
    <w:rsid w:val="35352E7D"/>
    <w:rsid w:val="390061F9"/>
    <w:rsid w:val="3E734E7A"/>
    <w:rsid w:val="3EBD3D13"/>
    <w:rsid w:val="40980764"/>
    <w:rsid w:val="429042EC"/>
    <w:rsid w:val="43FB34E3"/>
    <w:rsid w:val="45857508"/>
    <w:rsid w:val="485D651B"/>
    <w:rsid w:val="48961A2D"/>
    <w:rsid w:val="4A4C6847"/>
    <w:rsid w:val="4B094738"/>
    <w:rsid w:val="4DA81B84"/>
    <w:rsid w:val="4E4F6905"/>
    <w:rsid w:val="4F2558B8"/>
    <w:rsid w:val="51E41A5B"/>
    <w:rsid w:val="5CB42323"/>
    <w:rsid w:val="5DE0757A"/>
    <w:rsid w:val="5ED30E8D"/>
    <w:rsid w:val="6A2627B9"/>
    <w:rsid w:val="6C5F1FB2"/>
    <w:rsid w:val="6D0D433E"/>
    <w:rsid w:val="777B7A75"/>
    <w:rsid w:val="796E1A86"/>
    <w:rsid w:val="7C5F1B5A"/>
    <w:rsid w:val="7F9B10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hint="eastAsia" w:ascii="宋体" w:hAnsi="宋体" w:cs="Times New Roman"/>
      <w:sz w:val="32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ascii="Calibri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1182</Words>
  <Characters>1246</Characters>
  <Lines>2</Lines>
  <Paragraphs>1</Paragraphs>
  <TotalTime>3</TotalTime>
  <ScaleCrop>false</ScaleCrop>
  <LinksUpToDate>false</LinksUpToDate>
  <CharactersWithSpaces>1247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2022-01-19T07:54:00Z</dcterms:created>
  <dc:creator>散步的鱼</dc:creator>
  <cp:lastModifiedBy>小小媛</cp:lastModifiedBy>
  <cp:lastPrinted>2024-01-08T08:12:49Z</cp:lastPrinted>
  <dcterms:modified xsi:type="dcterms:W3CDTF">2024-01-08T08:12:54Z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7647BA403B254EA99BD4BD8315686455</vt:lpwstr>
  </property>
</Properties>
</file>