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仿宋_GB2312" w:eastAsia="仿宋_GB2312"/>
          <w:sz w:val="32"/>
          <w:szCs w:val="32"/>
        </w:rPr>
      </w:pPr>
      <w:r>
        <w:rPr>
          <w:rFonts w:hint="eastAsia" w:ascii="仿宋_GB2312" w:eastAsia="仿宋_GB2312"/>
          <w:sz w:val="32"/>
          <w:szCs w:val="32"/>
        </w:rPr>
        <w:t>附件5</w:t>
      </w:r>
    </w:p>
    <w:p>
      <w:pPr>
        <w:jc w:val="center"/>
        <w:rPr>
          <w:rFonts w:ascii="方正小标宋简体" w:eastAsia="方正小标宋简体"/>
          <w:sz w:val="44"/>
          <w:szCs w:val="44"/>
        </w:rPr>
      </w:pPr>
      <w:r>
        <w:rPr>
          <w:rFonts w:hint="eastAsia" w:ascii="方正小标宋简体" w:eastAsia="方正小标宋简体"/>
          <w:sz w:val="44"/>
          <w:szCs w:val="44"/>
        </w:rPr>
        <w:t>项目支出绩效自评报告</w:t>
      </w:r>
    </w:p>
    <w:p>
      <w:pPr>
        <w:spacing w:line="600" w:lineRule="exact"/>
        <w:ind w:firstLine="640" w:firstLineChars="200"/>
        <w:rPr>
          <w:rFonts w:hint="eastAsia" w:eastAsia="黑体"/>
          <w:sz w:val="32"/>
          <w:szCs w:val="32"/>
        </w:rPr>
      </w:pPr>
    </w:p>
    <w:p>
      <w:pPr>
        <w:spacing w:line="600" w:lineRule="exact"/>
        <w:ind w:firstLine="640" w:firstLineChars="200"/>
        <w:rPr>
          <w:rFonts w:eastAsia="黑体"/>
          <w:sz w:val="32"/>
          <w:szCs w:val="32"/>
        </w:rPr>
      </w:pPr>
      <w:r>
        <w:rPr>
          <w:rFonts w:hint="eastAsia" w:eastAsia="黑体"/>
          <w:sz w:val="32"/>
          <w:szCs w:val="32"/>
        </w:rPr>
        <w:t>一、项目基本情况</w:t>
      </w:r>
    </w:p>
    <w:p>
      <w:pPr>
        <w:spacing w:line="600" w:lineRule="exact"/>
        <w:ind w:firstLine="643" w:firstLineChars="200"/>
        <w:rPr>
          <w:rFonts w:ascii="楷体_GB2312" w:eastAsia="楷体_GB2312"/>
          <w:b/>
          <w:sz w:val="32"/>
          <w:szCs w:val="32"/>
        </w:rPr>
      </w:pPr>
      <w:r>
        <w:rPr>
          <w:rFonts w:hint="eastAsia" w:ascii="楷体_GB2312" w:eastAsia="楷体_GB2312"/>
          <w:b/>
          <w:sz w:val="32"/>
          <w:szCs w:val="32"/>
        </w:rPr>
        <w:t>（一）项目概况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根据张掖市金源电力工程有限责任公司山丹县分公司关于支付山丹县仁和西路（南端）道路电力改造工程款的申请，</w:t>
      </w:r>
      <w:r>
        <w:rPr>
          <w:rFonts w:hint="eastAsia" w:ascii="仿宋_GB2312" w:eastAsia="仿宋_GB2312"/>
          <w:sz w:val="32"/>
          <w:szCs w:val="32"/>
          <w:lang w:val="en-US" w:eastAsia="zh-CN"/>
        </w:rPr>
        <w:t>2023年山丹县财政局拨付山丹县仁和西路（南端）道路电力工程改造款20万元。</w:t>
      </w:r>
      <w:r>
        <w:rPr>
          <w:rFonts w:hint="eastAsia" w:ascii="仿宋_GB2312" w:eastAsia="仿宋_GB2312"/>
          <w:sz w:val="32"/>
          <w:szCs w:val="32"/>
        </w:rPr>
        <w:t xml:space="preserve"> </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二、绩效目标完成情况</w:t>
      </w:r>
    </w:p>
    <w:p>
      <w:pPr>
        <w:numPr>
          <w:ilvl w:val="0"/>
          <w:numId w:val="0"/>
        </w:numPr>
        <w:ind w:firstLine="643" w:firstLineChars="200"/>
        <w:rPr>
          <w:rFonts w:hint="eastAsia" w:ascii="楷体_GB2312" w:eastAsia="楷体_GB2312"/>
          <w:b/>
          <w:sz w:val="32"/>
          <w:szCs w:val="32"/>
          <w:lang w:val="en-US" w:eastAsia="zh-CN"/>
        </w:rPr>
      </w:pPr>
      <w:r>
        <w:rPr>
          <w:rFonts w:hint="eastAsia" w:ascii="楷体_GB2312" w:eastAsia="楷体_GB2312"/>
          <w:b/>
          <w:sz w:val="32"/>
          <w:szCs w:val="32"/>
          <w:lang w:val="en-US" w:eastAsia="zh-CN"/>
        </w:rPr>
        <w:t>（一）资金投入情况分析</w:t>
      </w:r>
    </w:p>
    <w:p>
      <w:pPr>
        <w:numPr>
          <w:ilvl w:val="0"/>
          <w:numId w:val="0"/>
        </w:num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1.项目资金情况到位分析：山丹县仁和西路（南端）</w:t>
      </w:r>
      <w:r>
        <w:rPr>
          <w:rFonts w:hint="eastAsia" w:ascii="仿宋_GB2312" w:eastAsia="仿宋_GB2312"/>
          <w:sz w:val="32"/>
          <w:szCs w:val="32"/>
          <w:lang w:eastAsia="zh-CN"/>
        </w:rPr>
        <w:t>道路电力改造工程款（</w:t>
      </w:r>
      <w:r>
        <w:rPr>
          <w:rFonts w:hint="eastAsia" w:ascii="仿宋_GB2312" w:eastAsia="仿宋_GB2312"/>
          <w:sz w:val="32"/>
          <w:szCs w:val="32"/>
          <w:lang w:val="en-US" w:eastAsia="zh-CN"/>
        </w:rPr>
        <w:t>20万元</w:t>
      </w:r>
      <w:r>
        <w:rPr>
          <w:rFonts w:hint="eastAsia" w:ascii="仿宋_GB2312" w:eastAsia="仿宋_GB2312"/>
          <w:sz w:val="32"/>
          <w:szCs w:val="32"/>
          <w:lang w:eastAsia="zh-CN"/>
        </w:rPr>
        <w:t>）</w:t>
      </w:r>
      <w:r>
        <w:rPr>
          <w:rFonts w:hint="eastAsia" w:ascii="仿宋_GB2312" w:eastAsia="仿宋_GB2312"/>
          <w:sz w:val="32"/>
          <w:szCs w:val="32"/>
          <w:lang w:val="en-US" w:eastAsia="zh-CN"/>
        </w:rPr>
        <w:t>于</w:t>
      </w:r>
      <w:r>
        <w:rPr>
          <w:rFonts w:hint="eastAsia" w:ascii="仿宋_GB2312" w:hAnsi="仿宋_GB2312" w:eastAsia="仿宋_GB2312" w:cs="仿宋_GB2312"/>
          <w:sz w:val="32"/>
          <w:szCs w:val="32"/>
          <w:lang w:val="en-US" w:eastAsia="zh-CN"/>
        </w:rPr>
        <w:t>2023年11月22日拨入我单位账户</w:t>
      </w:r>
      <w:r>
        <w:rPr>
          <w:rFonts w:hint="eastAsia" w:ascii="仿宋_GB2312" w:hAnsi="仿宋_GB2312" w:eastAsia="仿宋_GB2312" w:cs="仿宋_GB2312"/>
          <w:sz w:val="32"/>
          <w:szCs w:val="32"/>
          <w:highlight w:val="none"/>
          <w:lang w:val="en-US" w:eastAsia="zh-CN"/>
        </w:rPr>
        <w:t>。</w:t>
      </w:r>
    </w:p>
    <w:p>
      <w:pPr>
        <w:numPr>
          <w:ilvl w:val="0"/>
          <w:numId w:val="0"/>
        </w:numPr>
        <w:ind w:firstLine="640" w:firstLineChars="20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2.项目资金执行情况分析：项目资金下达后，我公司按照双方签订的工程施工合同约定，于2023年11月30日将项目到位资金（20万元）全额拨付至施工企业</w:t>
      </w:r>
      <w:r>
        <w:rPr>
          <w:rFonts w:hint="eastAsia" w:ascii="仿宋_GB2312" w:eastAsia="仿宋_GB2312"/>
          <w:sz w:val="32"/>
          <w:szCs w:val="32"/>
          <w:lang w:eastAsia="zh-CN"/>
        </w:rPr>
        <w:t>张掖市金源电力工程有限责任公司山丹县分公司账户。</w:t>
      </w:r>
    </w:p>
    <w:p>
      <w:pPr>
        <w:spacing w:line="600" w:lineRule="exact"/>
        <w:ind w:firstLine="640" w:firstLineChars="200"/>
        <w:rPr>
          <w:rFonts w:ascii="黑体" w:hAnsi="黑体" w:eastAsia="黑体"/>
          <w:sz w:val="32"/>
          <w:szCs w:val="32"/>
        </w:rPr>
      </w:pPr>
      <w:r>
        <w:rPr>
          <w:rFonts w:hint="eastAsia" w:ascii="黑体" w:hAnsi="黑体" w:eastAsia="黑体"/>
          <w:sz w:val="32"/>
          <w:szCs w:val="32"/>
          <w:lang w:eastAsia="zh-CN"/>
        </w:rPr>
        <w:t>（二）总体</w:t>
      </w:r>
      <w:r>
        <w:rPr>
          <w:rFonts w:hint="eastAsia" w:ascii="黑体" w:hAnsi="黑体" w:eastAsia="黑体"/>
          <w:sz w:val="32"/>
          <w:szCs w:val="32"/>
        </w:rPr>
        <w:t>绩效目标完成情况分析</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山丹县仁和西路(南端)道路电力改造工程，建设内容包括:新建10千伏线路0.6435公里，采用导线型号JKLYJ-10-240mm，组立杆塔20基，新建10KV柱上变压器4台。架设低压架空线路0.6275公里，采用JKLYJ-1-150mm绝缘导线。该项目工程目前已全部竣工投运。</w:t>
      </w:r>
    </w:p>
    <w:p>
      <w:pPr>
        <w:numPr>
          <w:ilvl w:val="0"/>
          <w:numId w:val="1"/>
        </w:numPr>
        <w:spacing w:line="600" w:lineRule="exact"/>
        <w:ind w:firstLine="640" w:firstLineChars="200"/>
        <w:rPr>
          <w:rFonts w:hint="eastAsia" w:ascii="黑体" w:hAnsi="黑体" w:eastAsia="黑体"/>
          <w:sz w:val="32"/>
          <w:szCs w:val="32"/>
          <w:lang w:eastAsia="zh-CN"/>
        </w:rPr>
      </w:pPr>
      <w:r>
        <w:rPr>
          <w:rFonts w:hint="eastAsia" w:ascii="黑体" w:hAnsi="黑体" w:eastAsia="黑体"/>
          <w:sz w:val="32"/>
          <w:szCs w:val="32"/>
          <w:lang w:eastAsia="zh-CN"/>
        </w:rPr>
        <w:t>绩效目标完成情况分析</w:t>
      </w:r>
    </w:p>
    <w:p>
      <w:pPr>
        <w:numPr>
          <w:ilvl w:val="0"/>
          <w:numId w:val="2"/>
        </w:numPr>
        <w:spacing w:line="600" w:lineRule="exact"/>
        <w:ind w:left="800" w:leftChars="0" w:firstLine="0" w:firstLineChars="0"/>
        <w:rPr>
          <w:rFonts w:hint="eastAsia" w:ascii="仿宋_GB2312" w:eastAsia="仿宋_GB2312"/>
          <w:sz w:val="32"/>
          <w:szCs w:val="32"/>
          <w:lang w:val="en-US" w:eastAsia="zh-CN"/>
        </w:rPr>
      </w:pPr>
      <w:r>
        <w:rPr>
          <w:rFonts w:hint="eastAsia" w:ascii="仿宋_GB2312" w:eastAsia="仿宋_GB2312"/>
          <w:sz w:val="32"/>
          <w:szCs w:val="32"/>
          <w:lang w:val="en-US" w:eastAsia="zh-CN"/>
        </w:rPr>
        <w:t>产出指标完成情况分析</w:t>
      </w:r>
    </w:p>
    <w:p>
      <w:pPr>
        <w:numPr>
          <w:ilvl w:val="0"/>
          <w:numId w:val="3"/>
        </w:num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数量指标：2023年</w:t>
      </w:r>
      <w:r>
        <w:rPr>
          <w:rFonts w:hint="eastAsia" w:ascii="仿宋_GB2312" w:eastAsia="仿宋_GB2312"/>
          <w:sz w:val="32"/>
          <w:szCs w:val="32"/>
          <w:lang w:eastAsia="zh-CN"/>
        </w:rPr>
        <w:t>山丹县仁和西路(南端)道路电力改造工程新建10千伏线路0.6435公里，采用导线型号JKLYJ-10-240mm，组立杆塔20基，新建10KV柱上变压器4台。架设低压架空线路0.6275公里，采用JKLYJ-1-150mm绝缘导线。</w:t>
      </w:r>
    </w:p>
    <w:p>
      <w:pPr>
        <w:numPr>
          <w:ilvl w:val="0"/>
          <w:numId w:val="3"/>
        </w:num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质量指标：国网甘肃省电力公司山丹县供电公司于</w:t>
      </w:r>
      <w:r>
        <w:rPr>
          <w:rFonts w:hint="eastAsia" w:ascii="仿宋_GB2312" w:eastAsia="仿宋_GB2312"/>
          <w:sz w:val="32"/>
          <w:szCs w:val="32"/>
          <w:lang w:val="en-US" w:eastAsia="zh-CN"/>
        </w:rPr>
        <w:t>2023年4月26日</w:t>
      </w:r>
      <w:r>
        <w:rPr>
          <w:rFonts w:hint="eastAsia" w:ascii="仿宋_GB2312" w:eastAsia="仿宋_GB2312"/>
          <w:sz w:val="32"/>
          <w:szCs w:val="32"/>
          <w:lang w:eastAsia="zh-CN"/>
        </w:rPr>
        <w:t>对山丹县仁和西路(南端)道路电力改造工程出具工程质量合格验收单。</w:t>
      </w:r>
    </w:p>
    <w:p>
      <w:pPr>
        <w:numPr>
          <w:ilvl w:val="0"/>
          <w:numId w:val="3"/>
        </w:num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时效指标：</w:t>
      </w:r>
      <w:r>
        <w:rPr>
          <w:rFonts w:hint="eastAsia" w:ascii="仿宋_GB2312" w:eastAsia="仿宋_GB2312"/>
          <w:sz w:val="32"/>
          <w:szCs w:val="32"/>
          <w:lang w:val="en-US" w:eastAsia="zh-CN"/>
        </w:rPr>
        <w:t>2023年4月26日实施完成。</w:t>
      </w:r>
    </w:p>
    <w:p>
      <w:pPr>
        <w:numPr>
          <w:ilvl w:val="0"/>
          <w:numId w:val="2"/>
        </w:numPr>
        <w:spacing w:line="600" w:lineRule="exact"/>
        <w:ind w:left="800" w:leftChars="0" w:firstLine="0" w:firstLineChars="0"/>
        <w:rPr>
          <w:rFonts w:hint="eastAsia" w:ascii="仿宋_GB2312" w:eastAsia="仿宋_GB2312"/>
          <w:sz w:val="32"/>
          <w:szCs w:val="32"/>
          <w:lang w:val="en-US" w:eastAsia="zh-CN"/>
        </w:rPr>
      </w:pPr>
      <w:r>
        <w:rPr>
          <w:rFonts w:hint="eastAsia" w:ascii="仿宋_GB2312" w:eastAsia="仿宋_GB2312"/>
          <w:sz w:val="32"/>
          <w:szCs w:val="32"/>
          <w:lang w:val="en-US" w:eastAsia="zh-CN"/>
        </w:rPr>
        <w:t>效益指标完成情况分析</w:t>
      </w:r>
      <w:bookmarkStart w:id="0" w:name="_GoBack"/>
      <w:bookmarkEnd w:id="0"/>
    </w:p>
    <w:p>
      <w:pPr>
        <w:numPr>
          <w:ilvl w:val="0"/>
          <w:numId w:val="4"/>
        </w:num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经济效益指标：该项目的实施形成固定资产投资42.26万元。</w:t>
      </w:r>
    </w:p>
    <w:p>
      <w:pPr>
        <w:numPr>
          <w:ilvl w:val="0"/>
          <w:numId w:val="4"/>
        </w:numPr>
        <w:spacing w:line="60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社会效益指标：给周边环境带来效益，改善了道路周边人居环境，提升了群众的幸福感。</w:t>
      </w:r>
    </w:p>
    <w:p>
      <w:pPr>
        <w:numPr>
          <w:ilvl w:val="0"/>
          <w:numId w:val="4"/>
        </w:numPr>
        <w:spacing w:line="60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可持续影响指标：社会公共服务水平极大幅度提升。</w:t>
      </w:r>
    </w:p>
    <w:p>
      <w:pPr>
        <w:numPr>
          <w:ilvl w:val="0"/>
          <w:numId w:val="0"/>
        </w:numPr>
        <w:spacing w:line="600" w:lineRule="exact"/>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3.满意度指标完成情况分析:通过实施</w:t>
      </w:r>
      <w:r>
        <w:rPr>
          <w:rFonts w:hint="eastAsia" w:ascii="仿宋_GB2312" w:eastAsia="仿宋_GB2312"/>
          <w:sz w:val="32"/>
          <w:szCs w:val="32"/>
          <w:lang w:eastAsia="zh-CN"/>
        </w:rPr>
        <w:t>山丹县仁和西路(南端)道路电力改造工程，较大程度的提升了仁和西路（南端）周边居民的幸福指数，居民满意度达到</w:t>
      </w:r>
      <w:r>
        <w:rPr>
          <w:rFonts w:hint="eastAsia" w:ascii="仿宋_GB2312" w:eastAsia="仿宋_GB2312"/>
          <w:sz w:val="32"/>
          <w:szCs w:val="32"/>
          <w:lang w:val="en-US" w:eastAsia="zh-CN"/>
        </w:rPr>
        <w:t>90%。</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四、自评结论</w:t>
      </w:r>
    </w:p>
    <w:p>
      <w:p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eastAsia="zh-CN"/>
        </w:rPr>
        <w:t>山丹县仁和西路(南端)道路电力改造工程</w:t>
      </w:r>
      <w:r>
        <w:rPr>
          <w:rFonts w:hint="eastAsia" w:ascii="仿宋_GB2312" w:eastAsia="仿宋_GB2312"/>
          <w:sz w:val="32"/>
          <w:szCs w:val="32"/>
          <w:lang w:val="en-US" w:eastAsia="zh-CN"/>
        </w:rPr>
        <w:t>有利于改善居民的生活环境，提升了群众幸福感，是完善片区路网功能的需要，是提高国土使用效益的需要，是经济发展对道路交通的要求，对于完善先去工用设施、提高城镇国土使用效益有重要意义。</w:t>
      </w:r>
    </w:p>
    <w:p>
      <w:pPr>
        <w:spacing w:line="600" w:lineRule="exact"/>
        <w:ind w:firstLine="640" w:firstLineChars="200"/>
        <w:rPr>
          <w:rFonts w:hint="eastAsia" w:ascii="仿宋_GB2312" w:eastAsia="仿宋"/>
          <w:sz w:val="32"/>
          <w:szCs w:val="32"/>
          <w:lang w:val="en-US" w:eastAsia="zh-CN"/>
        </w:rPr>
      </w:pPr>
      <w:r>
        <w:rPr>
          <w:rFonts w:hint="eastAsia" w:ascii="仿宋" w:hAnsi="仿宋" w:eastAsia="仿宋"/>
          <w:sz w:val="32"/>
          <w:szCs w:val="32"/>
        </w:rPr>
        <w:t>从产出指标、效益指标、满意度指标经过自评，综合得分为</w:t>
      </w:r>
      <w:r>
        <w:rPr>
          <w:rFonts w:hint="eastAsia" w:ascii="仿宋" w:hAnsi="仿宋" w:eastAsia="仿宋"/>
          <w:sz w:val="32"/>
          <w:szCs w:val="32"/>
          <w:lang w:val="en-US" w:eastAsia="zh-CN"/>
        </w:rPr>
        <w:t>90</w:t>
      </w:r>
      <w:r>
        <w:rPr>
          <w:rFonts w:hint="eastAsia" w:ascii="仿宋" w:hAnsi="仿宋" w:eastAsia="仿宋"/>
          <w:sz w:val="32"/>
          <w:szCs w:val="32"/>
        </w:rPr>
        <w:t>分，评价结果为</w:t>
      </w:r>
      <w:r>
        <w:rPr>
          <w:rFonts w:hint="eastAsia" w:ascii="仿宋" w:hAnsi="仿宋" w:eastAsia="仿宋"/>
          <w:sz w:val="32"/>
          <w:szCs w:val="32"/>
          <w:lang w:eastAsia="zh-CN"/>
        </w:rPr>
        <w:t>良好。</w:t>
      </w:r>
    </w:p>
    <w:p>
      <w:pPr>
        <w:spacing w:line="600" w:lineRule="exact"/>
        <w:ind w:firstLine="420" w:firstLineChars="200"/>
      </w:pPr>
    </w:p>
    <w:p>
      <w:pPr>
        <w:spacing w:line="600" w:lineRule="exact"/>
        <w:ind w:firstLine="420" w:firstLineChars="200"/>
      </w:pPr>
    </w:p>
    <w:p>
      <w:pPr>
        <w:spacing w:line="600" w:lineRule="exact"/>
        <w:ind w:firstLine="420" w:firstLineChars="200"/>
      </w:pPr>
    </w:p>
    <w:p>
      <w:pPr>
        <w:spacing w:line="600" w:lineRule="exact"/>
        <w:ind w:firstLine="420" w:firstLineChars="200"/>
        <w:rPr>
          <w:rFonts w:hint="eastAsia" w:ascii="仿宋" w:hAnsi="仿宋" w:eastAsia="仿宋"/>
          <w:sz w:val="32"/>
          <w:szCs w:val="32"/>
          <w:lang w:val="en-US" w:eastAsia="zh-CN"/>
        </w:rPr>
      </w:pPr>
      <w:r>
        <w:rPr>
          <w:rFonts w:hint="eastAsia"/>
          <w:lang w:val="en-US" w:eastAsia="zh-CN"/>
        </w:rPr>
        <w:t xml:space="preserve">                             </w:t>
      </w:r>
      <w:r>
        <w:rPr>
          <w:rFonts w:hint="eastAsia" w:ascii="仿宋" w:hAnsi="仿宋" w:eastAsia="仿宋"/>
          <w:sz w:val="32"/>
          <w:szCs w:val="32"/>
          <w:lang w:val="en-US" w:eastAsia="zh-CN"/>
        </w:rPr>
        <w:t>山丹县盛浩城市改造建设有限公司</w:t>
      </w:r>
    </w:p>
    <w:p>
      <w:pPr>
        <w:spacing w:line="60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 xml:space="preserve">                          2023年12月15日</w:t>
      </w: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8581E4"/>
    <w:multiLevelType w:val="singleLevel"/>
    <w:tmpl w:val="A48581E4"/>
    <w:lvl w:ilvl="0" w:tentative="0">
      <w:start w:val="1"/>
      <w:numFmt w:val="decimal"/>
      <w:suff w:val="nothing"/>
      <w:lvlText w:val="（%1）"/>
      <w:lvlJc w:val="left"/>
    </w:lvl>
  </w:abstractNum>
  <w:abstractNum w:abstractNumId="1">
    <w:nsid w:val="DE229BFF"/>
    <w:multiLevelType w:val="singleLevel"/>
    <w:tmpl w:val="DE229BFF"/>
    <w:lvl w:ilvl="0" w:tentative="0">
      <w:start w:val="1"/>
      <w:numFmt w:val="decimal"/>
      <w:lvlText w:val="%1."/>
      <w:lvlJc w:val="left"/>
      <w:pPr>
        <w:tabs>
          <w:tab w:val="left" w:pos="312"/>
        </w:tabs>
        <w:ind w:left="800" w:leftChars="0" w:firstLine="0" w:firstLineChars="0"/>
      </w:pPr>
    </w:lvl>
  </w:abstractNum>
  <w:abstractNum w:abstractNumId="2">
    <w:nsid w:val="E01A0D32"/>
    <w:multiLevelType w:val="singleLevel"/>
    <w:tmpl w:val="E01A0D32"/>
    <w:lvl w:ilvl="0" w:tentative="0">
      <w:start w:val="3"/>
      <w:numFmt w:val="chineseCounting"/>
      <w:suff w:val="nothing"/>
      <w:lvlText w:val="（%1）"/>
      <w:lvlJc w:val="left"/>
      <w:rPr>
        <w:rFonts w:hint="eastAsia"/>
      </w:rPr>
    </w:lvl>
  </w:abstractNum>
  <w:abstractNum w:abstractNumId="3">
    <w:nsid w:val="2F5EB675"/>
    <w:multiLevelType w:val="singleLevel"/>
    <w:tmpl w:val="2F5EB675"/>
    <w:lvl w:ilvl="0" w:tentative="0">
      <w:start w:val="1"/>
      <w:numFmt w:val="decimal"/>
      <w:suff w:val="nothing"/>
      <w:lvlText w:val="（%1）"/>
      <w:lvlJc w:val="left"/>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jFlZTU4YjZhMDMzNGMwNWI2YWQzMjljNjY4OTQ1YjIifQ=="/>
  </w:docVars>
  <w:rsids>
    <w:rsidRoot w:val="0ECA2393"/>
    <w:rsid w:val="0001489F"/>
    <w:rsid w:val="000A7557"/>
    <w:rsid w:val="000C090A"/>
    <w:rsid w:val="001940D5"/>
    <w:rsid w:val="002114C3"/>
    <w:rsid w:val="00286CA1"/>
    <w:rsid w:val="003C6F23"/>
    <w:rsid w:val="00481F21"/>
    <w:rsid w:val="00530E72"/>
    <w:rsid w:val="007B2162"/>
    <w:rsid w:val="00810656"/>
    <w:rsid w:val="00854E14"/>
    <w:rsid w:val="008C120E"/>
    <w:rsid w:val="00976E20"/>
    <w:rsid w:val="009F449D"/>
    <w:rsid w:val="00A34770"/>
    <w:rsid w:val="00B4239C"/>
    <w:rsid w:val="00C04F4C"/>
    <w:rsid w:val="00E430CA"/>
    <w:rsid w:val="00EA2F26"/>
    <w:rsid w:val="0A9357F1"/>
    <w:rsid w:val="0C6818C3"/>
    <w:rsid w:val="0ECA2393"/>
    <w:rsid w:val="0FB60760"/>
    <w:rsid w:val="120A41C3"/>
    <w:rsid w:val="2A742B90"/>
    <w:rsid w:val="2CC02E2C"/>
    <w:rsid w:val="2F827532"/>
    <w:rsid w:val="30414667"/>
    <w:rsid w:val="357C67B2"/>
    <w:rsid w:val="3D793442"/>
    <w:rsid w:val="425524EF"/>
    <w:rsid w:val="43604E53"/>
    <w:rsid w:val="44823C05"/>
    <w:rsid w:val="4AC03D5C"/>
    <w:rsid w:val="4ACC1859"/>
    <w:rsid w:val="4EBC10B3"/>
    <w:rsid w:val="50502E09"/>
    <w:rsid w:val="523A1FC0"/>
    <w:rsid w:val="54CF44BC"/>
    <w:rsid w:val="57635426"/>
    <w:rsid w:val="58C47EF0"/>
    <w:rsid w:val="58DE293D"/>
    <w:rsid w:val="5989297C"/>
    <w:rsid w:val="5D2A34E0"/>
    <w:rsid w:val="5EE950A7"/>
    <w:rsid w:val="61F144A3"/>
    <w:rsid w:val="6C4C1D6F"/>
    <w:rsid w:val="6E5C347A"/>
    <w:rsid w:val="75577ABB"/>
    <w:rsid w:val="77C67622"/>
    <w:rsid w:val="7B42141C"/>
    <w:rsid w:val="7BA370EA"/>
    <w:rsid w:val="7D0A6F1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Calibri"/>
      <w:kern w:val="2"/>
      <w:sz w:val="18"/>
      <w:szCs w:val="18"/>
    </w:rPr>
  </w:style>
  <w:style w:type="character" w:customStyle="1" w:styleId="7">
    <w:name w:val="页脚 Char"/>
    <w:basedOn w:val="5"/>
    <w:link w:val="2"/>
    <w:qFormat/>
    <w:uiPriority w:val="0"/>
    <w:rPr>
      <w:rFonts w:asci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924</Words>
  <Characters>1003</Characters>
  <Lines>2</Lines>
  <Paragraphs>1</Paragraphs>
  <TotalTime>31</TotalTime>
  <ScaleCrop>false</ScaleCrop>
  <LinksUpToDate>false</LinksUpToDate>
  <CharactersWithSpaces>1012</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2022-01-19T07:54:00Z</dcterms:created>
  <dc:creator>散步的鱼</dc:creator>
  <cp:lastModifiedBy>Administrator</cp:lastModifiedBy>
  <cp:lastPrinted>2023-01-04T03:26:00Z</cp:lastPrinted>
  <dcterms:modified xsi:type="dcterms:W3CDTF">2023-12-17T06:31:01Z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F76DD84701D24333BE8C39B4B11408CC</vt:lpwstr>
  </property>
</Properties>
</file>