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附件5</w:t>
      </w:r>
    </w:p>
    <w:p>
      <w:pPr>
        <w:jc w:val="center"/>
        <w:rPr>
          <w:rFonts w:hint="eastAsia" w:ascii="微软雅黑" w:eastAsia="微软雅黑"/>
          <w:sz w:val="44"/>
          <w:szCs w:val="44"/>
        </w:rPr>
      </w:pPr>
      <w:bookmarkStart w:id="0" w:name="_GoBack"/>
      <w:r>
        <w:rPr>
          <w:rFonts w:hint="eastAsia" w:ascii="微软雅黑" w:eastAsia="微软雅黑"/>
          <w:sz w:val="44"/>
          <w:szCs w:val="44"/>
        </w:rPr>
        <w:t>项目支出绩效自评报告</w:t>
      </w:r>
    </w:p>
    <w:bookmarkEnd w:id="0"/>
    <w:p>
      <w:pPr>
        <w:spacing w:line="600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auto"/>
          <w:sz w:val="32"/>
          <w:szCs w:val="32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1.项目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概况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根据《山丹县发展和改革局文件〔2022〕197号关于山丹县2022-2025年保障性租赁住房建设项目可行性研究报告的批复》，2023年保障性租赁住房建设项目总投资为1384.78万元，下达资金693.03万元。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绩效目标完成</w:t>
      </w:r>
      <w:r>
        <w:rPr>
          <w:rFonts w:hint="eastAsia" w:eastAsia="黑体"/>
          <w:color w:val="auto"/>
          <w:sz w:val="32"/>
          <w:szCs w:val="32"/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1、项目资金到位情况分析：2023年资金693.03万元，于2023年已拨入我单位账户。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2、项目资金执行情况分析：项目资金下达后，我公司高度重视，主要负责组织领导，方案制定、制度建设、资金管理、监督检查等方面情况。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3、项目资金管理情况分析：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总体绩效目标完成情况分析。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通过实施保障性租赁住房项目，为不断完善城镇住房供应体系和进一步加快保租房建设，加快解决城镇低收入家庭住房困难，提高保障性租赁住房供应能力。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1、产出指标完成情况分析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（1）数量指标：2023年实现建筑总面积，11431.08平方米，改造套数230套。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（2）质量指标：工程合格率100%，项目竣工验收合格率98%，形成实物工作量100%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（3）时效指标：开工完成率为100%，基本建成完成率100%。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（1）社会效益指标：安居保障率100%，提高居住品质，增强人民群众幸福感、安全感。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（2）可持续影响：解决住房困难问题，平抑市场租金</w:t>
      </w:r>
    </w:p>
    <w:p>
      <w:pPr>
        <w:spacing w:line="576" w:lineRule="exact"/>
        <w:ind w:firstLine="640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3、满意指标完成情况分析：通过实施保障性租赁住房项目，实现了我县城镇低收入家庭“住有所居”的实施目标。居民满意度达到98%以上。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color w:val="auto"/>
          <w:sz w:val="32"/>
          <w:szCs w:val="32"/>
        </w:rPr>
        <w:t>下一步工作的措施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/>
          <w:sz w:val="32"/>
          <w:szCs w:val="32"/>
        </w:rPr>
        <w:t>项目进度按时完成拨付。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绩效</w:t>
      </w:r>
      <w:r>
        <w:rPr>
          <w:rFonts w:hint="eastAsia" w:ascii="黑体" w:hAnsi="黑体" w:eastAsia="黑体"/>
          <w:color w:val="auto"/>
          <w:sz w:val="32"/>
          <w:szCs w:val="32"/>
        </w:rPr>
        <w:t>自评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/>
          <w:color w:val="auto"/>
          <w:sz w:val="32"/>
          <w:szCs w:val="32"/>
        </w:rPr>
        <w:t>分，评价结果为优。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</w:p>
    <w:p>
      <w:pPr>
        <w:spacing w:line="600" w:lineRule="exact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山丹县住房保障服务中心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2023年12月18日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9F1E6C-D9BC-44B4-A354-A5FBD52F9F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47EA3EA-2B84-4022-8F53-C4E2B23CEA9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3727BBE-811D-4AC9-8A9A-F1C423F1287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5EAF169E-54EC-44D3-9DA9-9FEC95E7759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D0DA6B4-2C43-4651-9B51-0EBBAF985F1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85B99AA-03F5-4583-9980-99C9F20BF4E9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M1NmNmZjQ3ODJlZmYwYzllNDhjMzFkMDJlMzA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78B3F5E"/>
    <w:rsid w:val="08DF3F92"/>
    <w:rsid w:val="0ECA2393"/>
    <w:rsid w:val="1AE57CCF"/>
    <w:rsid w:val="1B5F6883"/>
    <w:rsid w:val="1E42510C"/>
    <w:rsid w:val="1E5E15D4"/>
    <w:rsid w:val="1F3233D2"/>
    <w:rsid w:val="1FB160F7"/>
    <w:rsid w:val="2204767D"/>
    <w:rsid w:val="22CE6B8E"/>
    <w:rsid w:val="23256DAA"/>
    <w:rsid w:val="23D05F99"/>
    <w:rsid w:val="24032E0D"/>
    <w:rsid w:val="25C844E9"/>
    <w:rsid w:val="271D7BDD"/>
    <w:rsid w:val="29804D3A"/>
    <w:rsid w:val="304D75DB"/>
    <w:rsid w:val="348519B4"/>
    <w:rsid w:val="397D1DC3"/>
    <w:rsid w:val="3A5C37C5"/>
    <w:rsid w:val="3BD3519D"/>
    <w:rsid w:val="3EEB21E8"/>
    <w:rsid w:val="3FB06989"/>
    <w:rsid w:val="40F918D4"/>
    <w:rsid w:val="426C5343"/>
    <w:rsid w:val="45965CFD"/>
    <w:rsid w:val="46DF2805"/>
    <w:rsid w:val="4F8627FB"/>
    <w:rsid w:val="5410431A"/>
    <w:rsid w:val="568E6B22"/>
    <w:rsid w:val="57370555"/>
    <w:rsid w:val="592634BA"/>
    <w:rsid w:val="5A645142"/>
    <w:rsid w:val="5F577FA1"/>
    <w:rsid w:val="606620BE"/>
    <w:rsid w:val="62063012"/>
    <w:rsid w:val="62D0075B"/>
    <w:rsid w:val="66E153C2"/>
    <w:rsid w:val="67BA402B"/>
    <w:rsid w:val="6868763D"/>
    <w:rsid w:val="70624C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1049</Characters>
  <Lines>2</Lines>
  <Paragraphs>1</Paragraphs>
  <TotalTime>0</TotalTime>
  <ScaleCrop>false</ScaleCrop>
  <LinksUpToDate>false</LinksUpToDate>
  <CharactersWithSpaces>1093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西与。</cp:lastModifiedBy>
  <cp:lastPrinted>2024-03-13T02:48:10Z</cp:lastPrinted>
  <dcterms:modified xsi:type="dcterms:W3CDTF">2024-03-13T02:48:25Z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101112F9B5674BAF9BAE4438462506C6</vt:lpwstr>
  </property>
</Properties>
</file>