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  <w:bookmarkStart w:id="0" w:name="_GoBack"/>
    </w:p>
    <w:bookmarkEnd w:id="0"/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立项依据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山发改〔2022〕278号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批复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山发改〔2022〕278号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建设内容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新建住宅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栋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240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户</w:t>
      </w:r>
      <w:r>
        <w:rPr>
          <w:rFonts w:hint="eastAsia" w:ascii="仿宋_GB2312" w:eastAsia="仿宋_GB2312"/>
          <w:sz w:val="32"/>
          <w:szCs w:val="32"/>
          <w:lang w:eastAsia="zh-CN"/>
        </w:rPr>
        <w:t>，总建筑面积31872.59㎡，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2023年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安置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610户，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其中原址安置房安置240户，剩余370套为异地安置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项目类型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新建、</w:t>
      </w:r>
      <w:r>
        <w:rPr>
          <w:rFonts w:hint="eastAsia" w:ascii="仿宋_GB2312" w:eastAsia="仿宋_GB2312"/>
          <w:sz w:val="32"/>
          <w:szCs w:val="32"/>
        </w:rPr>
        <w:t>实施周期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12个月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项目实施主管部门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山丹县住房和城乡建设局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一、社会效益：覆盖人群1800人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二、可持续影响：公共卫生服务水平提升，基础设施条件改善；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三、服务对象满意度：覆盖人群、涉及企业等政策知晓率100%，满意率100%。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四、现货募资金到位情况分析：山丹县2023年城北村城市棚户区（城中村）改造项目,财政预算资金703.56万元，2023年拨入我单位账户703.56万元。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1、项目资金到位情况分析：2023年资金703.56万元，于2023年已拨入我单位账户。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2、项目资金执行情况分析：项目资金下达后，我公司高度重视，主要负责组织领导，方案制定、制度建设、资金管理、监督检查等方面情况。</w:t>
      </w:r>
    </w:p>
    <w:p>
      <w:pPr>
        <w:spacing w:line="576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3、项目资金管理情况分析：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一、社会效益：覆盖人群1800人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二、可持续影响：公共卫生服务水平提升，基础设施条件改善；</w:t>
      </w:r>
    </w:p>
    <w:p>
      <w:pPr>
        <w:spacing w:line="576" w:lineRule="exact"/>
        <w:ind w:firstLine="640"/>
        <w:rPr>
          <w:rFonts w:hint="default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三、服务对象满意度：覆盖人群、涉及企业等政策知晓率100%，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为不断完善</w:t>
      </w:r>
      <w:r>
        <w:rPr>
          <w:rFonts w:hint="eastAsia" w:ascii="仿宋" w:hAnsi="仿宋" w:eastAsia="仿宋"/>
          <w:sz w:val="32"/>
          <w:szCs w:val="32"/>
          <w:lang w:eastAsia="zh-CN"/>
        </w:rPr>
        <w:t>城</w:t>
      </w:r>
      <w:r>
        <w:rPr>
          <w:rFonts w:hint="eastAsia" w:ascii="仿宋" w:hAnsi="仿宋" w:eastAsia="仿宋"/>
          <w:sz w:val="32"/>
          <w:szCs w:val="32"/>
        </w:rPr>
        <w:t>市棚户区居住条件差，特别是城中村，房屋年久失修、基础设施落后、环境脏乱差等突出问题。</w:t>
      </w:r>
      <w:r>
        <w:rPr>
          <w:rFonts w:hint="eastAsia" w:ascii="仿宋" w:hAnsi="仿宋" w:eastAsia="仿宋"/>
          <w:sz w:val="32"/>
          <w:szCs w:val="32"/>
          <w:lang w:eastAsia="zh-CN"/>
        </w:rPr>
        <w:t>对改善原区域人居环境、完善基础设施功能具有十分重要的意义。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居民满意度达到95%以上。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、</w:t>
      </w:r>
      <w:r>
        <w:rPr>
          <w:rFonts w:hint="eastAsia" w:ascii="黑体" w:hAnsi="黑体" w:eastAsia="黑体"/>
          <w:color w:val="auto"/>
          <w:sz w:val="32"/>
          <w:szCs w:val="32"/>
        </w:rPr>
        <w:t>下一步工作的措施</w:t>
      </w:r>
    </w:p>
    <w:p>
      <w:pPr>
        <w:spacing w:line="576" w:lineRule="exact"/>
        <w:ind w:firstLine="64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按工程进度完成项目目标，按时间节点高质量实施项目。</w:t>
      </w:r>
    </w:p>
    <w:p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color w:val="auto"/>
          <w:sz w:val="32"/>
          <w:szCs w:val="32"/>
        </w:rPr>
        <w:t>、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绩效</w:t>
      </w:r>
      <w:r>
        <w:rPr>
          <w:rFonts w:hint="eastAsia" w:ascii="黑体" w:hAnsi="黑体" w:eastAsia="黑体"/>
          <w:color w:val="auto"/>
          <w:sz w:val="32"/>
          <w:szCs w:val="32"/>
        </w:rPr>
        <w:t>自评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结果拟应用和公开情况</w:t>
      </w:r>
    </w:p>
    <w:p>
      <w:pPr>
        <w:spacing w:line="576" w:lineRule="exact"/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本绩效自评结果，我公司</w:t>
      </w:r>
      <w:r>
        <w:rPr>
          <w:rFonts w:hint="eastAsia" w:ascii="仿宋" w:hAnsi="仿宋" w:eastAsia="仿宋"/>
          <w:color w:val="auto"/>
          <w:sz w:val="32"/>
          <w:szCs w:val="32"/>
        </w:rPr>
        <w:t>从产出指标、效益指标、满意度指标经过自评，综合得分为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/>
          <w:color w:val="auto"/>
          <w:sz w:val="32"/>
          <w:szCs w:val="32"/>
        </w:rPr>
        <w:t>分，评价结果为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优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同时将在一定范围内公开具体情况，接收群众监督。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项目建成后带来了一定的经济效益同时获得了广大群众的一致好评。</w:t>
      </w:r>
    </w:p>
    <w:p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</w:p>
    <w:p>
      <w:pPr>
        <w:spacing w:line="600" w:lineRule="exact"/>
        <w:ind w:firstLine="4160" w:firstLineChars="130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山丹县住房保障服务中心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2023年12月18日</w:t>
      </w:r>
    </w:p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yODM1NmNmZjQ3ODJlZmYwYzllNDhjMzFkMDJlMzAifQ=="/>
  </w:docVars>
  <w:rsids>
    <w:rsidRoot w:val="00000000"/>
    <w:rsid w:val="02BB2332"/>
    <w:rsid w:val="22B41BD6"/>
    <w:rsid w:val="30C86A6D"/>
    <w:rsid w:val="4FA026BF"/>
    <w:rsid w:val="61C22F42"/>
    <w:rsid w:val="690F5E86"/>
    <w:rsid w:val="6DA56CAB"/>
    <w:rsid w:val="7D76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2023-12-19T03:16:00Z</dcterms:created>
  <dc:creator>Administrator</dc:creator>
  <cp:lastModifiedBy>西与。</cp:lastModifiedBy>
  <cp:lastPrinted>2024-03-13T03:41:34Z</cp:lastPrinted>
  <dcterms:modified xsi:type="dcterms:W3CDTF">2024-03-13T03:44:27Z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9165F5913C304B93B83E751B7A38C080_12</vt:lpwstr>
  </property>
</Properties>
</file>