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附件5</w:t>
      </w:r>
    </w:p>
    <w:p>
      <w:pPr>
        <w:jc w:val="center"/>
        <w:rPr>
          <w:rFonts w:ascii="微软雅黑" w:eastAsia="微软雅黑"/>
          <w:sz w:val="44"/>
          <w:szCs w:val="44"/>
        </w:rPr>
      </w:pPr>
      <w:r>
        <w:rPr>
          <w:rFonts w:hint="eastAsia" w:ascii="微软雅黑" w:eastAsia="微软雅黑"/>
          <w:sz w:val="44"/>
          <w:szCs w:val="44"/>
        </w:rPr>
        <w:t>项目支出绩效自评报告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spacing w:line="576" w:lineRule="exact"/>
        <w:ind w:firstLine="643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1.项目概况</w:t>
      </w:r>
    </w:p>
    <w:p>
      <w:pPr>
        <w:spacing w:line="576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根据《山丹县发展和改革局文件〔2022〕197号关于山丹县2022-2025年保障性租赁住房建设项目可行性研究报告的批复》，2023年保障性租赁住房建设项目总投资为20万元，下达资金20万元。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绩效目标完成情况</w:t>
      </w:r>
    </w:p>
    <w:p>
      <w:pPr>
        <w:spacing w:line="576" w:lineRule="exact"/>
        <w:ind w:firstLine="640"/>
        <w:rPr>
          <w:rFonts w:ascii="仿宋" w:hAnsi="仿宋" w:eastAsia="楷体_GB2312"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（一）资金投入情况分析</w:t>
      </w:r>
    </w:p>
    <w:p>
      <w:pPr>
        <w:spacing w:line="576" w:lineRule="exact"/>
        <w:ind w:firstLine="64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1、项目资金到位情况分析：2023年资金20万元，于2023年已拨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付实施。</w:t>
      </w:r>
      <w:bookmarkStart w:id="0" w:name="_GoBack"/>
      <w:bookmarkEnd w:id="0"/>
    </w:p>
    <w:p>
      <w:pPr>
        <w:spacing w:line="576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2、项目资金执行情况分析：项目资金下达后，我公司高度重视，主要负责组织领导，方案制定、制度建设、资金管理、监督检查等方面情况。</w:t>
      </w:r>
    </w:p>
    <w:p>
      <w:pPr>
        <w:spacing w:line="576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3、项目资金管理情况分析：</w:t>
      </w:r>
    </w:p>
    <w:p>
      <w:pPr>
        <w:spacing w:line="576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</w:t>
      </w:r>
      <w:r>
        <w:rPr>
          <w:rFonts w:hint="eastAsia" w:ascii="仿宋" w:hAnsi="仿宋" w:eastAsia="仿宋"/>
          <w:sz w:val="32"/>
          <w:szCs w:val="32"/>
        </w:rPr>
        <w:t>总体绩效目标完成情况分析。</w:t>
      </w:r>
    </w:p>
    <w:p>
      <w:pPr>
        <w:spacing w:line="576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通过实施保障性租赁住房项目，为不断完善城镇住房供应体系和进一步加快保租房建设，加快解决城镇低收入家庭住房困难，提高保障性租赁住房供应能力。</w:t>
      </w:r>
    </w:p>
    <w:p>
      <w:pPr>
        <w:spacing w:line="576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（三）</w:t>
      </w:r>
      <w:r>
        <w:rPr>
          <w:rFonts w:hint="eastAsia" w:ascii="仿宋" w:hAnsi="仿宋" w:eastAsia="仿宋"/>
          <w:sz w:val="32"/>
          <w:szCs w:val="32"/>
        </w:rPr>
        <w:t>绩效目标完成情况分析</w:t>
      </w:r>
    </w:p>
    <w:p>
      <w:pPr>
        <w:spacing w:line="576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1、产出指标完成情况分析</w:t>
      </w:r>
    </w:p>
    <w:p>
      <w:pPr>
        <w:spacing w:line="576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（1）数量指标：2023年实现地坪硬化总面积，983.56平方米，维修改造套数38套。</w:t>
      </w:r>
    </w:p>
    <w:p>
      <w:pPr>
        <w:spacing w:line="576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（2）质量指标：工程合格率100%，项目竣工验收合格率98%，形成实物工作量100%</w:t>
      </w:r>
    </w:p>
    <w:p>
      <w:pPr>
        <w:spacing w:line="576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（3）时效指标：开工完成率为100%，基本建成完成率100%。</w:t>
      </w:r>
    </w:p>
    <w:p>
      <w:pPr>
        <w:spacing w:line="576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2、效益指标完成情况分析</w:t>
      </w:r>
    </w:p>
    <w:p>
      <w:pPr>
        <w:spacing w:line="576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（1）社会效益指标：安居保障率100%，提高居住品质，增强人民群众幸福感、安全感。</w:t>
      </w:r>
    </w:p>
    <w:p>
      <w:pPr>
        <w:spacing w:line="576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（2）可持续影响：解决住房困难问题，平抑市场租金</w:t>
      </w:r>
    </w:p>
    <w:p>
      <w:pPr>
        <w:spacing w:line="576" w:lineRule="exact"/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3、满意指标完成情况分析：通过实施保障性租赁住房项目，实现了我县城镇低收入家庭“住有所居”的实施目标。居民满意度达到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97</w:t>
      </w:r>
      <w:r>
        <w:rPr>
          <w:rFonts w:hint="eastAsia" w:ascii="仿宋" w:hAnsi="仿宋" w:eastAsia="仿宋"/>
          <w:sz w:val="32"/>
          <w:szCs w:val="32"/>
        </w:rPr>
        <w:t>%以上。</w:t>
      </w:r>
    </w:p>
    <w:p>
      <w:pPr>
        <w:spacing w:line="600" w:lineRule="exact"/>
        <w:ind w:left="420" w:left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三、下一步工作的措施</w:t>
      </w:r>
    </w:p>
    <w:p>
      <w:pPr>
        <w:spacing w:line="576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按工程进度完成项目目标，按时间节点高质量实施项目，项目资金根据项目进度按时完成拨付。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四、绩效自评结果拟应用和公开情况</w:t>
      </w:r>
    </w:p>
    <w:p>
      <w:pPr>
        <w:spacing w:line="576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本绩效自评结果，我公司从产出指标、效益指标、满意度指标经过自评，综合得分为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93</w:t>
      </w:r>
      <w:r>
        <w:rPr>
          <w:rFonts w:hint="eastAsia" w:ascii="仿宋" w:hAnsi="仿宋" w:eastAsia="仿宋"/>
          <w:sz w:val="32"/>
          <w:szCs w:val="32"/>
        </w:rPr>
        <w:t>分，评价结果为优。同时将在一定范围内公开具体情况，接收群众监督。</w:t>
      </w:r>
    </w:p>
    <w:p>
      <w:pPr>
        <w:spacing w:line="600" w:lineRule="exact"/>
        <w:ind w:left="420" w:leftChars="200"/>
        <w:rPr>
          <w:rFonts w:ascii="黑体" w:hAnsi="黑体" w:eastAsia="黑体"/>
          <w:sz w:val="32"/>
          <w:szCs w:val="32"/>
        </w:rPr>
      </w:pPr>
    </w:p>
    <w:p>
      <w:pPr>
        <w:spacing w:line="600" w:lineRule="exact"/>
        <w:ind w:firstLine="4160" w:firstLineChars="130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山丹县住房保障服务中心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2023年12月18日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87EC0DF-60C6-465A-9A30-C7CAB676CBC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065DEC8-1A48-48C6-B6EE-F90F157543F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9E4EFFEC-FCAB-4C5B-AB61-1CC8D527C0C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C3726A01-4059-4EF6-BEF9-09D934D33CC1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5" w:fontKey="{FC86BE72-0963-4C90-813F-804AE38BCAF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8E01B86D-1B97-468F-A75E-764CABEFE99F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D4C7BE"/>
    <w:multiLevelType w:val="singleLevel"/>
    <w:tmpl w:val="FED4C7B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yODM1NmNmZjQ3ODJlZmYwYzllNDhjMzFkMDJlMzAifQ=="/>
    <w:docVar w:name="KSO_WPS_MARK_KEY" w:val="b0dd9c57-5c73-4999-ae17-df55c164083f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7A5FE6"/>
    <w:rsid w:val="007B2162"/>
    <w:rsid w:val="00810656"/>
    <w:rsid w:val="00854E14"/>
    <w:rsid w:val="008C120E"/>
    <w:rsid w:val="00976E20"/>
    <w:rsid w:val="009F449D"/>
    <w:rsid w:val="00A34770"/>
    <w:rsid w:val="00AE5D0C"/>
    <w:rsid w:val="00B4239C"/>
    <w:rsid w:val="00E430CA"/>
    <w:rsid w:val="00EA2F26"/>
    <w:rsid w:val="01C645BF"/>
    <w:rsid w:val="078B3F5E"/>
    <w:rsid w:val="08DF3F92"/>
    <w:rsid w:val="0ECA2393"/>
    <w:rsid w:val="1AE57CCF"/>
    <w:rsid w:val="1B5F6883"/>
    <w:rsid w:val="1E42510C"/>
    <w:rsid w:val="1E5E15D4"/>
    <w:rsid w:val="1F3233D2"/>
    <w:rsid w:val="1FB160F7"/>
    <w:rsid w:val="2204767D"/>
    <w:rsid w:val="22CE6B8E"/>
    <w:rsid w:val="23256DAA"/>
    <w:rsid w:val="23D05F99"/>
    <w:rsid w:val="24032E0D"/>
    <w:rsid w:val="2438354B"/>
    <w:rsid w:val="25C844E9"/>
    <w:rsid w:val="26566A89"/>
    <w:rsid w:val="271D7BDD"/>
    <w:rsid w:val="29804D3A"/>
    <w:rsid w:val="2A9C1BC5"/>
    <w:rsid w:val="304D75DB"/>
    <w:rsid w:val="348519B4"/>
    <w:rsid w:val="397D1DC3"/>
    <w:rsid w:val="3A5C37C5"/>
    <w:rsid w:val="3BD3519D"/>
    <w:rsid w:val="3EEB21E8"/>
    <w:rsid w:val="40F918D4"/>
    <w:rsid w:val="426C5343"/>
    <w:rsid w:val="45965CFD"/>
    <w:rsid w:val="4F8627FB"/>
    <w:rsid w:val="568E6B22"/>
    <w:rsid w:val="57370555"/>
    <w:rsid w:val="592634BA"/>
    <w:rsid w:val="5A645142"/>
    <w:rsid w:val="5F577FA1"/>
    <w:rsid w:val="606620BE"/>
    <w:rsid w:val="62063012"/>
    <w:rsid w:val="62D0075B"/>
    <w:rsid w:val="66E153C2"/>
    <w:rsid w:val="67BA402B"/>
    <w:rsid w:val="6868763D"/>
    <w:rsid w:val="69E61D97"/>
    <w:rsid w:val="70624C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rFonts w:ascii="Calibri"/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jujumao</Company>
  <Pages>1</Pages>
  <Words>119</Words>
  <Characters>682</Characters>
  <Lines>5</Lines>
  <Paragraphs>1</Paragraphs>
  <TotalTime>26</TotalTime>
  <ScaleCrop>false</ScaleCrop>
  <LinksUpToDate>false</LinksUpToDate>
  <CharactersWithSpaces>800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西与。</cp:lastModifiedBy>
  <cp:lastPrinted>2024-03-14T01:05:58Z</cp:lastPrinted>
  <dcterms:modified xsi:type="dcterms:W3CDTF">2024-03-14T01:31:41Z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FB6A87FB32C9442EAAC854A3936039AD_13</vt:lpwstr>
  </property>
</Properties>
</file>