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hint="eastAsia" w:ascii="方正小标宋简体" w:eastAsia="方正小标宋简体"/>
          <w:sz w:val="15"/>
          <w:szCs w:val="15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项目概况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项目背景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立完善的引进人才住房保障体系，积极创造良好的人才居住环境，有利于吸引各类人才特别是高层次人才来我县创业就业，让人才引得进、留得住、用得好，为我县经济社会发展提供强有力的人才支撑和保障，实施山丹县引进人才公寓购置项目十分必要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建设内容: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人才公寓装修及设备采购项目</w:t>
      </w:r>
      <w:r>
        <w:rPr>
          <w:rFonts w:hint="eastAsia" w:ascii="华文仿宋" w:hAnsi="华文仿宋" w:eastAsia="华文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项目类型:新建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实施周期: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个月</w:t>
      </w:r>
    </w:p>
    <w:p>
      <w:pPr>
        <w:spacing w:line="600" w:lineRule="exact"/>
        <w:ind w:firstLine="640" w:firstLineChars="200"/>
        <w:rPr>
          <w:rFonts w:hint="default" w:ascii="华文仿宋" w:hAnsi="华文仿宋" w:eastAsia="华文仿宋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项目实施主管部门: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山丹县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君安装修设计有限责任公司</w:t>
      </w:r>
    </w:p>
    <w:p>
      <w:pPr>
        <w:spacing w:line="600" w:lineRule="exact"/>
        <w:ind w:firstLine="643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一、社会效益:覆盖人群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100</w:t>
      </w:r>
      <w:r>
        <w:rPr>
          <w:rFonts w:hint="eastAsia" w:ascii="华文仿宋" w:hAnsi="华文仿宋" w:eastAsia="华文仿宋"/>
          <w:sz w:val="32"/>
          <w:szCs w:val="32"/>
        </w:rPr>
        <w:t>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二、可持续影响: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建立人才公寓是加强引进人才服务，搭建人才沟通交流平台的重要载体，发挥人才交流和服务的桥梁桥梁纽带作用，促进人才加强联系，增进友谊，相互学习，共同提高，为经济社会发展献计出力，进一步提升人才的自豪感和获得感，让广大人才在丹顺心工作，安心发展</w:t>
      </w:r>
      <w:r>
        <w:rPr>
          <w:rFonts w:hint="eastAsia" w:ascii="华文仿宋" w:hAnsi="华文仿宋" w:eastAsia="华文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三、服务对象满意度: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人才</w:t>
      </w:r>
      <w:r>
        <w:rPr>
          <w:rFonts w:hint="eastAsia" w:ascii="华文仿宋" w:hAnsi="华文仿宋" w:eastAsia="华文仿宋"/>
          <w:sz w:val="32"/>
          <w:szCs w:val="32"/>
        </w:rPr>
        <w:t>等政策知晓率100%,满意率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95</w:t>
      </w:r>
      <w:r>
        <w:rPr>
          <w:rFonts w:hint="eastAsia" w:ascii="华文仿宋" w:hAnsi="华文仿宋" w:eastAsia="华文仿宋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主要包括资金计划情况、资金到位情况及资金支出使用情况等内容。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一</w:t>
      </w:r>
      <w:r>
        <w:rPr>
          <w:rFonts w:hint="eastAsia" w:ascii="华文仿宋" w:hAnsi="华文仿宋" w:eastAsia="华文仿宋"/>
          <w:sz w:val="32"/>
          <w:szCs w:val="32"/>
        </w:rPr>
        <w:t>、绩效目标完成情况及效益分析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二</w:t>
      </w:r>
      <w:r>
        <w:rPr>
          <w:rFonts w:hint="eastAsia" w:ascii="华文仿宋" w:hAnsi="华文仿宋" w:eastAsia="华文仿宋"/>
          <w:sz w:val="32"/>
          <w:szCs w:val="32"/>
        </w:rPr>
        <w:t>、社会效益:覆盖人群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100</w:t>
      </w:r>
      <w:r>
        <w:rPr>
          <w:rFonts w:hint="eastAsia" w:ascii="华文仿宋" w:hAnsi="华文仿宋" w:eastAsia="华文仿宋"/>
          <w:sz w:val="32"/>
          <w:szCs w:val="32"/>
        </w:rPr>
        <w:t>人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三</w:t>
      </w:r>
      <w:r>
        <w:rPr>
          <w:rFonts w:hint="eastAsia" w:ascii="华文仿宋" w:hAnsi="华文仿宋" w:eastAsia="华文仿宋"/>
          <w:sz w:val="32"/>
          <w:szCs w:val="32"/>
        </w:rPr>
        <w:t>、可持续影响: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人才引进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四</w:t>
      </w:r>
      <w:r>
        <w:rPr>
          <w:rFonts w:hint="eastAsia" w:ascii="华文仿宋" w:hAnsi="华文仿宋" w:eastAsia="华文仿宋"/>
          <w:sz w:val="32"/>
          <w:szCs w:val="32"/>
        </w:rPr>
        <w:t>、服务对象满意度: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覆盖人群、涉及企业等政策知晓率100%,满意率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95</w:t>
      </w:r>
      <w:r>
        <w:rPr>
          <w:rFonts w:hint="eastAsia" w:ascii="华文仿宋" w:hAnsi="华文仿宋" w:eastAsia="华文仿宋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从产出指标、效益指标、满意度指标经过自评，综合得分为9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 w:val="32"/>
          <w:szCs w:val="32"/>
        </w:rPr>
        <w:t>分，评价结果为优秀。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无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3360" w:firstLineChars="105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山丹县住房保障服务中心</w:t>
      </w:r>
    </w:p>
    <w:p>
      <w:pPr>
        <w:spacing w:line="600" w:lineRule="exact"/>
        <w:ind w:firstLine="4000" w:firstLineChars="1250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AADE4B"/>
    <w:multiLevelType w:val="singleLevel"/>
    <w:tmpl w:val="55AADE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</w:docVars>
  <w:rsids>
    <w:rsidRoot w:val="0ECA2393"/>
    <w:rsid w:val="0001489F"/>
    <w:rsid w:val="000A7557"/>
    <w:rsid w:val="000C090A"/>
    <w:rsid w:val="00161CC9"/>
    <w:rsid w:val="001940D5"/>
    <w:rsid w:val="002114C3"/>
    <w:rsid w:val="00286CA1"/>
    <w:rsid w:val="00324D70"/>
    <w:rsid w:val="003A5714"/>
    <w:rsid w:val="003C6F23"/>
    <w:rsid w:val="00475B3A"/>
    <w:rsid w:val="00481F21"/>
    <w:rsid w:val="00530E72"/>
    <w:rsid w:val="007B2162"/>
    <w:rsid w:val="00810656"/>
    <w:rsid w:val="0085485D"/>
    <w:rsid w:val="00854E14"/>
    <w:rsid w:val="00855FD4"/>
    <w:rsid w:val="008C120E"/>
    <w:rsid w:val="00976E20"/>
    <w:rsid w:val="009F449D"/>
    <w:rsid w:val="00A1670B"/>
    <w:rsid w:val="00A34770"/>
    <w:rsid w:val="00A83CC1"/>
    <w:rsid w:val="00B4239C"/>
    <w:rsid w:val="00BA0155"/>
    <w:rsid w:val="00BE5D04"/>
    <w:rsid w:val="00C62FA2"/>
    <w:rsid w:val="00D26203"/>
    <w:rsid w:val="00E430CA"/>
    <w:rsid w:val="00E4422E"/>
    <w:rsid w:val="00EA2F26"/>
    <w:rsid w:val="00F3613C"/>
    <w:rsid w:val="00F57C12"/>
    <w:rsid w:val="00FF2FAE"/>
    <w:rsid w:val="03635EB0"/>
    <w:rsid w:val="0ECA2393"/>
    <w:rsid w:val="2F791DC8"/>
    <w:rsid w:val="4B17391D"/>
    <w:rsid w:val="5B9D3AF4"/>
    <w:rsid w:val="698711F2"/>
    <w:rsid w:val="6AC343CD"/>
    <w:rsid w:val="7D961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562</Characters>
  <Lines>4</Lines>
  <Paragraphs>1</Paragraphs>
  <TotalTime>6</TotalTime>
  <ScaleCrop>false</ScaleCrop>
  <LinksUpToDate>false</LinksUpToDate>
  <CharactersWithSpaces>567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2024-03-13T09:47:54Z</cp:lastPrinted>
  <dcterms:modified xsi:type="dcterms:W3CDTF">2024-03-13T09:48:24Z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C125BD68FA7E4A32876EB4754CD23598_13</vt:lpwstr>
  </property>
</Properties>
</file>