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jc w:val="center"/>
        <w:rPr>
          <w:rFonts w:hint="eastAsia" w:ascii="方正小标宋简体" w:eastAsia="方正小标宋简体"/>
          <w:sz w:val="24"/>
          <w:szCs w:val="24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hint="eastAsia"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576" w:lineRule="exact"/>
        <w:ind w:firstLine="643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1.项目背景</w:t>
      </w:r>
    </w:p>
    <w:p>
      <w:pPr>
        <w:spacing w:line="576" w:lineRule="exact"/>
        <w:ind w:firstLine="64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随着住房价格不断攀升，城镇普通居民住房压力越来越大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为缓解普通居民住房难题，提高保障性租赁住房供应能力，实施山丹县保障性租赁住房建设项目十分必要。</w:t>
      </w:r>
    </w:p>
    <w:p>
      <w:pPr>
        <w:spacing w:line="576" w:lineRule="exact"/>
        <w:ind w:firstLine="643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2.建设内容</w:t>
      </w:r>
    </w:p>
    <w:p>
      <w:pPr>
        <w:spacing w:line="576" w:lineRule="exact"/>
        <w:ind w:firstLine="64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主要建设内容：2#综合楼、3#综合楼第二层商业均为闲置的商业用房，处于毛坯房状态，在符合规划原则、权属不变、满足安全要求前提下，改建为保租房。改造总建筑面积2737.8平方米，共设租赁住房72套。其中，2#综合楼二层，建筑面积928.8平方米、设置租赁住房257套；3#综合楼二层，建筑面积1809平方米、设置租赁住房47套。</w:t>
      </w:r>
    </w:p>
    <w:p>
      <w:pPr>
        <w:spacing w:line="576" w:lineRule="exact"/>
        <w:ind w:firstLine="482" w:firstLineChars="15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3.投资情况</w:t>
      </w:r>
    </w:p>
    <w:p>
      <w:pPr>
        <w:spacing w:line="576" w:lineRule="exact"/>
        <w:ind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项目总投资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434.63</w:t>
      </w:r>
      <w:r>
        <w:rPr>
          <w:rFonts w:hint="eastAsia" w:ascii="仿宋" w:hAnsi="仿宋" w:eastAsia="仿宋"/>
          <w:sz w:val="32"/>
          <w:szCs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其中建安工程费387.83万元，工程建设其他费用26.11万元，基本预备费20.70万元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spacing w:line="576" w:lineRule="exact"/>
        <w:ind w:firstLine="643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1.总体目标</w:t>
      </w:r>
    </w:p>
    <w:p>
      <w:pPr>
        <w:spacing w:line="576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目标1：改造总建筑面积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2737.8</w:t>
      </w:r>
      <w:r>
        <w:rPr>
          <w:rFonts w:hint="eastAsia" w:ascii="仿宋" w:hAnsi="仿宋" w:eastAsia="仿宋"/>
          <w:sz w:val="32"/>
          <w:szCs w:val="32"/>
        </w:rPr>
        <w:t>平方米，共设租赁住房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72</w:t>
      </w:r>
      <w:r>
        <w:rPr>
          <w:rFonts w:hint="eastAsia" w:ascii="仿宋" w:hAnsi="仿宋" w:eastAsia="仿宋"/>
          <w:sz w:val="32"/>
          <w:szCs w:val="32"/>
        </w:rPr>
        <w:t xml:space="preserve">套。                                       </w:t>
      </w:r>
    </w:p>
    <w:p>
      <w:pPr>
        <w:spacing w:line="576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目标2：缓解普通居民住房难题，提高保障性租赁住房供应能力。</w:t>
      </w:r>
    </w:p>
    <w:p>
      <w:pPr>
        <w:spacing w:line="576" w:lineRule="exact"/>
        <w:ind w:firstLine="643" w:firstLineChars="20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2.阶段性目标</w:t>
      </w:r>
    </w:p>
    <w:p>
      <w:pPr>
        <w:spacing w:line="576" w:lineRule="exact"/>
        <w:ind w:firstLine="640" w:firstLineChars="200"/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目标1:202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年完成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72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套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租赁住房改造工程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576" w:lineRule="exact"/>
        <w:ind w:firstLine="640" w:firstLineChars="200"/>
        <w:rPr>
          <w:rFonts w:hint="eastAsia" w:ascii="仿宋" w:hAnsi="仿宋" w:eastAsia="仿宋" w:cs="宋体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目前到位资金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216.95万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元，已支出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216.95万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元（其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财政拨款216.95万元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），由于是跨年度工程，工程尚未竣工</w:t>
      </w:r>
      <w:r>
        <w:rPr>
          <w:rFonts w:hint="eastAsia" w:ascii="仿宋" w:hAnsi="仿宋" w:eastAsia="仿宋" w:cs="宋体"/>
          <w:sz w:val="32"/>
          <w:szCs w:val="32"/>
        </w:rPr>
        <w:t>验收及评审</w:t>
      </w:r>
      <w:r>
        <w:rPr>
          <w:rFonts w:hint="eastAsia" w:ascii="仿宋" w:hAnsi="仿宋" w:eastAsia="仿宋" w:cs="宋体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spacing w:line="576" w:lineRule="exact"/>
        <w:ind w:firstLine="643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1.项目实际完成情况</w:t>
      </w:r>
    </w:p>
    <w:p>
      <w:pPr>
        <w:spacing w:line="576" w:lineRule="exact"/>
        <w:ind w:firstLine="64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项目目标为改造总建筑面积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2737.8</w:t>
      </w:r>
      <w:r>
        <w:rPr>
          <w:rFonts w:hint="eastAsia" w:ascii="仿宋" w:hAnsi="仿宋" w:eastAsia="仿宋"/>
          <w:sz w:val="32"/>
          <w:szCs w:val="32"/>
        </w:rPr>
        <w:t>平方米，共设租赁住房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72</w:t>
      </w:r>
      <w:r>
        <w:rPr>
          <w:rFonts w:hint="eastAsia" w:ascii="仿宋" w:hAnsi="仿宋" w:eastAsia="仿宋"/>
          <w:sz w:val="32"/>
          <w:szCs w:val="32"/>
        </w:rPr>
        <w:t>套，目前已完成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72套房屋改造</w:t>
      </w:r>
      <w:r>
        <w:rPr>
          <w:rFonts w:hint="eastAsia" w:ascii="仿宋" w:hAnsi="仿宋" w:eastAsia="仿宋"/>
          <w:sz w:val="32"/>
          <w:szCs w:val="32"/>
        </w:rPr>
        <w:t>工程，产生偏差的原因为跨年度工程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spacing w:line="576" w:lineRule="exact"/>
        <w:ind w:firstLine="643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b/>
          <w:sz w:val="32"/>
          <w:szCs w:val="32"/>
        </w:rPr>
        <w:t>产生的效益</w:t>
      </w:r>
    </w:p>
    <w:p>
      <w:pPr>
        <w:spacing w:line="576" w:lineRule="exact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社会效益：完成了72套租赁住房改造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缓解了普通居民住房难题，提高保障性租赁住房供应能力</w:t>
      </w:r>
      <w:r>
        <w:rPr>
          <w:rFonts w:hint="eastAsia" w:ascii="仿宋" w:hAnsi="仿宋" w:eastAsia="仿宋"/>
          <w:sz w:val="32"/>
          <w:szCs w:val="32"/>
        </w:rPr>
        <w:t>，提升了公共服务水平，产生了良好的社会效益。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spacing w:line="576" w:lineRule="exact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从产出指标、效益指标、满意度指标经过自评，综合得分为9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分，评价结果为优。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存在的问题（说明未完成绩效目标及其原因）</w:t>
      </w:r>
    </w:p>
    <w:p>
      <w:pPr>
        <w:spacing w:line="576" w:lineRule="exact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山丹县保障性租赁住房建设项目</w:t>
      </w:r>
      <w:r>
        <w:rPr>
          <w:rFonts w:hint="eastAsia" w:ascii="仿宋" w:hAnsi="仿宋" w:eastAsia="仿宋"/>
          <w:sz w:val="32"/>
          <w:szCs w:val="32"/>
        </w:rPr>
        <w:t>为跨年度工程，开工较迟，导致202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年目标工程量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不能按期完成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76" w:lineRule="exact"/>
        <w:ind w:firstLine="640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二是资金筹措较为困难。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spacing w:line="576" w:lineRule="exact"/>
        <w:ind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按工程进度完成项目目标，按时间节点高质量实施项目，项目资金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根据</w:t>
      </w:r>
      <w:r>
        <w:rPr>
          <w:rFonts w:hint="eastAsia" w:ascii="仿宋" w:hAnsi="仿宋" w:eastAsia="仿宋"/>
          <w:sz w:val="32"/>
          <w:szCs w:val="32"/>
        </w:rPr>
        <w:t>项目进度按时完成拨付。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spacing w:line="600" w:lineRule="exact"/>
        <w:ind w:firstLine="3360" w:firstLineChars="1050"/>
        <w:rPr>
          <w:rFonts w:hint="eastAsia" w:ascii="华文仿宋" w:hAnsi="华文仿宋" w:eastAsia="华文仿宋"/>
          <w:sz w:val="32"/>
          <w:szCs w:val="32"/>
        </w:rPr>
      </w:pPr>
    </w:p>
    <w:p>
      <w:pPr>
        <w:spacing w:line="600" w:lineRule="exact"/>
        <w:ind w:firstLine="3360" w:firstLineChars="1050"/>
        <w:rPr>
          <w:rFonts w:hint="eastAsia" w:ascii="华文仿宋" w:hAnsi="华文仿宋" w:eastAsia="华文仿宋"/>
          <w:sz w:val="32"/>
          <w:szCs w:val="32"/>
        </w:rPr>
      </w:pPr>
    </w:p>
    <w:p>
      <w:pPr>
        <w:spacing w:line="600" w:lineRule="exact"/>
        <w:ind w:firstLine="3360" w:firstLineChars="105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山丹县住房保障服务中心</w:t>
      </w:r>
    </w:p>
    <w:p>
      <w:pPr>
        <w:spacing w:line="600" w:lineRule="exact"/>
        <w:ind w:firstLine="4000" w:firstLineChars="1250"/>
        <w:rPr>
          <w:rFonts w:ascii="华文仿宋" w:hAnsi="华文仿宋" w:eastAsia="华文仿宋"/>
        </w:rPr>
      </w:pPr>
      <w:r>
        <w:rPr>
          <w:rFonts w:hint="eastAsia" w:ascii="华文仿宋" w:hAnsi="华文仿宋" w:eastAsia="华文仿宋"/>
          <w:sz w:val="32"/>
          <w:szCs w:val="32"/>
        </w:rPr>
        <w:t>202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sz w:val="32"/>
          <w:szCs w:val="32"/>
        </w:rPr>
        <w:t>年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11</w:t>
      </w:r>
      <w:r>
        <w:rPr>
          <w:rFonts w:hint="eastAsia" w:ascii="华文仿宋" w:hAnsi="华文仿宋" w:eastAsia="华文仿宋"/>
          <w:sz w:val="32"/>
          <w:szCs w:val="32"/>
        </w:rPr>
        <w:t>月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sz w:val="32"/>
          <w:szCs w:val="32"/>
        </w:rPr>
        <w:t>日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黑体" w:hAnsi="黑体" w:eastAsia="黑体"/>
          <w:sz w:val="32"/>
          <w:szCs w:val="32"/>
          <w:lang w:val="en-US" w:eastAsia="zh-CN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3C674A"/>
    <w:multiLevelType w:val="singleLevel"/>
    <w:tmpl w:val="5D3C674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yODM1NmNmZjQ3ODJlZmYwYzllNDhjMzFkMDJlMzAifQ=="/>
    <w:docVar w:name="KSO_WPS_MARK_KEY" w:val="b0dd9c57-5c73-4999-ae17-df55c164083f"/>
  </w:docVars>
  <w:rsids>
    <w:rsidRoot w:val="0ECA2393"/>
    <w:rsid w:val="0001489F"/>
    <w:rsid w:val="000A7557"/>
    <w:rsid w:val="000C090A"/>
    <w:rsid w:val="000D12C0"/>
    <w:rsid w:val="001940D5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E430CA"/>
    <w:rsid w:val="00EA2F26"/>
    <w:rsid w:val="01C645BF"/>
    <w:rsid w:val="06587FE2"/>
    <w:rsid w:val="078B3F5E"/>
    <w:rsid w:val="08DF3F92"/>
    <w:rsid w:val="0C556FE0"/>
    <w:rsid w:val="0D215336"/>
    <w:rsid w:val="0DD22582"/>
    <w:rsid w:val="0ECA2393"/>
    <w:rsid w:val="18AC60A2"/>
    <w:rsid w:val="1AE57CCF"/>
    <w:rsid w:val="1B5F6883"/>
    <w:rsid w:val="1E42510C"/>
    <w:rsid w:val="1F3233D2"/>
    <w:rsid w:val="1FB160F7"/>
    <w:rsid w:val="2204767D"/>
    <w:rsid w:val="23256DAA"/>
    <w:rsid w:val="23D05F99"/>
    <w:rsid w:val="25C844E9"/>
    <w:rsid w:val="304D75DB"/>
    <w:rsid w:val="323B2146"/>
    <w:rsid w:val="32546628"/>
    <w:rsid w:val="348519B4"/>
    <w:rsid w:val="3AC4188A"/>
    <w:rsid w:val="3F251D67"/>
    <w:rsid w:val="40F918D4"/>
    <w:rsid w:val="4487159A"/>
    <w:rsid w:val="568E6B22"/>
    <w:rsid w:val="592634BA"/>
    <w:rsid w:val="5F371301"/>
    <w:rsid w:val="5F577FA1"/>
    <w:rsid w:val="62063012"/>
    <w:rsid w:val="62D0075B"/>
    <w:rsid w:val="66E153C2"/>
    <w:rsid w:val="67BA402B"/>
    <w:rsid w:val="686876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933</Words>
  <Characters>1049</Characters>
  <Lines>2</Lines>
  <Paragraphs>1</Paragraphs>
  <TotalTime>1</TotalTime>
  <ScaleCrop>false</ScaleCrop>
  <LinksUpToDate>false</LinksUpToDate>
  <CharactersWithSpaces>1093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西与。</cp:lastModifiedBy>
  <cp:lastPrinted>2024-03-13T09:53:47Z</cp:lastPrinted>
  <dcterms:modified xsi:type="dcterms:W3CDTF">2024-03-13T09:54:50Z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8AEE1ED1675A478DA7530C472611FC1A_13</vt:lpwstr>
  </property>
</Properties>
</file>