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微软雅黑" w:eastAsia="微软雅黑"/>
          <w:sz w:val="44"/>
          <w:szCs w:val="44"/>
        </w:rPr>
      </w:pPr>
      <w:r>
        <w:rPr>
          <w:rFonts w:hint="eastAsia" w:ascii="微软雅黑" w:eastAsia="微软雅黑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根据《山丹县发展和改革局文件〔2021〕267号关于山丹县2022年度西街村西大街城市棚户区改造项目可行性研究报告的批复》，</w:t>
      </w:r>
      <w:r>
        <w:rPr>
          <w:rFonts w:hint="eastAsia" w:ascii="仿宋" w:hAnsi="仿宋" w:eastAsia="仿宋"/>
          <w:sz w:val="32"/>
          <w:szCs w:val="32"/>
          <w:lang w:eastAsia="zh-CN"/>
        </w:rPr>
        <w:t>城</w:t>
      </w:r>
      <w:r>
        <w:rPr>
          <w:rFonts w:hint="eastAsia" w:ascii="仿宋" w:hAnsi="仿宋" w:eastAsia="仿宋"/>
          <w:sz w:val="32"/>
          <w:szCs w:val="32"/>
        </w:rPr>
        <w:t>市棚户区居住条件差，特别是城中村，房屋年久失修、基础设施落后、环境脏乱差等问题突出。因此实施山丹县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西街村西大街</w:t>
      </w:r>
      <w:r>
        <w:rPr>
          <w:rFonts w:hint="eastAsia" w:ascii="仿宋" w:hAnsi="仿宋" w:eastAsia="仿宋"/>
          <w:sz w:val="32"/>
          <w:szCs w:val="32"/>
        </w:rPr>
        <w:t>城市棚户区改造项目</w:t>
      </w:r>
      <w:r>
        <w:rPr>
          <w:rFonts w:hint="eastAsia" w:ascii="仿宋" w:hAnsi="仿宋" w:eastAsia="仿宋"/>
          <w:sz w:val="32"/>
          <w:szCs w:val="32"/>
          <w:lang w:eastAsia="zh-CN"/>
        </w:rPr>
        <w:t>二期工程</w:t>
      </w:r>
      <w:r>
        <w:rPr>
          <w:rFonts w:hint="eastAsia" w:ascii="仿宋" w:hAnsi="仿宋" w:eastAsia="仿宋"/>
          <w:sz w:val="32"/>
          <w:szCs w:val="32"/>
        </w:rPr>
        <w:t>，对改善原区域人居环境、完善基础设施功能具有十分重要的意义。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绩效目标完成</w:t>
      </w:r>
      <w:r>
        <w:rPr>
          <w:rFonts w:hint="eastAsia" w:eastAsia="黑体"/>
          <w:color w:val="auto"/>
          <w:sz w:val="32"/>
          <w:szCs w:val="32"/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1、项目资金到位情况分析：2023年资金830.44万元，于2023年已拨入我单位账户。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通过</w:t>
      </w:r>
      <w:r>
        <w:rPr>
          <w:rFonts w:hint="eastAsia" w:ascii="仿宋" w:hAnsi="仿宋" w:eastAsia="仿宋"/>
          <w:sz w:val="32"/>
          <w:szCs w:val="32"/>
        </w:rPr>
        <w:t>山丹县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西街村西大街</w:t>
      </w:r>
      <w:r>
        <w:rPr>
          <w:rFonts w:hint="eastAsia" w:ascii="仿宋" w:hAnsi="仿宋" w:eastAsia="仿宋"/>
          <w:sz w:val="32"/>
          <w:szCs w:val="32"/>
        </w:rPr>
        <w:t>城市棚户区改造项目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，为不断完善</w:t>
      </w:r>
      <w:r>
        <w:rPr>
          <w:rFonts w:hint="eastAsia" w:ascii="仿宋" w:hAnsi="仿宋" w:eastAsia="仿宋"/>
          <w:sz w:val="32"/>
          <w:szCs w:val="32"/>
          <w:lang w:eastAsia="zh-CN"/>
        </w:rPr>
        <w:t>城</w:t>
      </w:r>
      <w:r>
        <w:rPr>
          <w:rFonts w:hint="eastAsia" w:ascii="仿宋" w:hAnsi="仿宋" w:eastAsia="仿宋"/>
          <w:sz w:val="32"/>
          <w:szCs w:val="32"/>
        </w:rPr>
        <w:t>市棚户区居住条件差，特别是城中村，房屋年久失修、基础设施落后、环境脏乱差等突出问题。</w:t>
      </w:r>
      <w:r>
        <w:rPr>
          <w:rFonts w:hint="eastAsia" w:ascii="仿宋" w:hAnsi="仿宋" w:eastAsia="仿宋"/>
          <w:sz w:val="32"/>
          <w:szCs w:val="32"/>
          <w:lang w:eastAsia="zh-CN"/>
        </w:rPr>
        <w:t>对改善原区域人居环境、完善基础设施功能具有十分重要的意义。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（1）数量指标：西大街棚户区改造项目，2023年实现建筑总面积，81565.31平方米，建设安置房套数720套，完成安置720套。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（2）质量指标：工程合格率100%，形成实物工作量90%。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（3）时效指标：开工完成率为100%，基本建成完成率30%。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（1）社会效益指标：提升区域文化品位，促进经济社会发展，构建社会主义和谐社会。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（2）可持续影响：公共卫生服务水平提升率80%，基础设施条件改善率85%。</w:t>
      </w:r>
    </w:p>
    <w:p>
      <w:pPr>
        <w:spacing w:line="576" w:lineRule="exact"/>
        <w:ind w:firstLine="640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3、满意指标完成情况分析：通过</w:t>
      </w:r>
      <w:r>
        <w:rPr>
          <w:rFonts w:hint="eastAsia" w:ascii="仿宋" w:hAnsi="仿宋" w:eastAsia="仿宋"/>
          <w:sz w:val="32"/>
          <w:szCs w:val="32"/>
        </w:rPr>
        <w:t>山丹县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西街村西大街</w:t>
      </w:r>
      <w:r>
        <w:rPr>
          <w:rFonts w:hint="eastAsia" w:ascii="仿宋" w:hAnsi="仿宋" w:eastAsia="仿宋"/>
          <w:sz w:val="32"/>
          <w:szCs w:val="32"/>
        </w:rPr>
        <w:t>城市棚户区改造项目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，为不断完善</w:t>
      </w:r>
      <w:r>
        <w:rPr>
          <w:rFonts w:hint="eastAsia" w:ascii="仿宋" w:hAnsi="仿宋" w:eastAsia="仿宋"/>
          <w:sz w:val="32"/>
          <w:szCs w:val="32"/>
          <w:lang w:eastAsia="zh-CN"/>
        </w:rPr>
        <w:t>城</w:t>
      </w:r>
      <w:r>
        <w:rPr>
          <w:rFonts w:hint="eastAsia" w:ascii="仿宋" w:hAnsi="仿宋" w:eastAsia="仿宋"/>
          <w:sz w:val="32"/>
          <w:szCs w:val="32"/>
        </w:rPr>
        <w:t>市棚户区居住条件差，特别是城中村，房屋年久失修、基础设施落后、环境脏乱差等突出问题。</w:t>
      </w:r>
      <w:r>
        <w:rPr>
          <w:rFonts w:hint="eastAsia" w:ascii="仿宋" w:hAnsi="仿宋" w:eastAsia="仿宋"/>
          <w:sz w:val="32"/>
          <w:szCs w:val="32"/>
          <w:lang w:eastAsia="zh-CN"/>
        </w:rPr>
        <w:t>对改善原区域人居环境、完善基础设施功能具有十分重要的意义。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居民满意度达到90%以上。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color w:val="auto"/>
          <w:sz w:val="32"/>
          <w:szCs w:val="32"/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项目进度按时完成拨付。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绩效</w:t>
      </w:r>
      <w:r>
        <w:rPr>
          <w:rFonts w:hint="eastAsia" w:ascii="黑体" w:hAnsi="黑体" w:eastAsia="黑体"/>
          <w:color w:val="auto"/>
          <w:sz w:val="32"/>
          <w:szCs w:val="32"/>
        </w:rPr>
        <w:t>自评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良好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576" w:lineRule="exact"/>
        <w:ind w:firstLine="640"/>
        <w:jc w:val="right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山丹县住房保障服务中心</w:t>
      </w:r>
    </w:p>
    <w:p>
      <w:pPr>
        <w:spacing w:line="576" w:lineRule="exact"/>
        <w:ind w:firstLine="640"/>
        <w:jc w:val="center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2023年11月6日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EC4B08-CD76-49A9-92B3-D090029C28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9816EF9-E7D2-41C1-B08F-385B83E7581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6528A39-365E-49F6-9268-8BE8002A4DC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99D7929D-40BC-45CF-A174-3B34414F6B2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7B36690-C4EB-46C6-82A2-9A0B9E7D46D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BB5C82C-6031-40CF-BA37-FA41612927E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295277A"/>
    <w:rsid w:val="05281683"/>
    <w:rsid w:val="078B3F5E"/>
    <w:rsid w:val="08DF3F92"/>
    <w:rsid w:val="0ECA2393"/>
    <w:rsid w:val="17EF51CB"/>
    <w:rsid w:val="1AE57CCF"/>
    <w:rsid w:val="1B5F6883"/>
    <w:rsid w:val="1E42510C"/>
    <w:rsid w:val="1F3233D2"/>
    <w:rsid w:val="1FB160F7"/>
    <w:rsid w:val="219F6DA6"/>
    <w:rsid w:val="2204767D"/>
    <w:rsid w:val="23256DAA"/>
    <w:rsid w:val="23D05F99"/>
    <w:rsid w:val="25C844E9"/>
    <w:rsid w:val="2A59213A"/>
    <w:rsid w:val="2B4A6209"/>
    <w:rsid w:val="304D75DB"/>
    <w:rsid w:val="322E5C7B"/>
    <w:rsid w:val="348519B4"/>
    <w:rsid w:val="40F918D4"/>
    <w:rsid w:val="427E2307"/>
    <w:rsid w:val="568E6B22"/>
    <w:rsid w:val="5A7D47FA"/>
    <w:rsid w:val="5ACD39D4"/>
    <w:rsid w:val="5F577FA1"/>
    <w:rsid w:val="61292194"/>
    <w:rsid w:val="615A400F"/>
    <w:rsid w:val="62063012"/>
    <w:rsid w:val="626D5CCF"/>
    <w:rsid w:val="63F05EB8"/>
    <w:rsid w:val="66E153C2"/>
    <w:rsid w:val="67BA40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1104</Words>
  <Characters>1292</Characters>
  <Lines>2</Lines>
  <Paragraphs>1</Paragraphs>
  <TotalTime>1</TotalTime>
  <ScaleCrop>false</ScaleCrop>
  <LinksUpToDate>false</LinksUpToDate>
  <CharactersWithSpaces>1299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dcterms:modified xsi:type="dcterms:W3CDTF">2024-03-13T09:55:26Z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101112F9B5674BAF9BAE4438462506C6</vt:lpwstr>
  </property>
</Properties>
</file>