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lang w:val="en-US" w:eastAsia="zh-CN"/>
        </w:rPr>
        <w:t>山丹县人民医院</w:t>
      </w:r>
      <w:r>
        <w:rPr>
          <w:rFonts w:hint="eastAsia" w:ascii="方正小标宋简体" w:eastAsia="方正小标宋简体"/>
          <w:sz w:val="44"/>
          <w:szCs w:val="44"/>
        </w:rPr>
        <w:t>项目支出绩效自评报告</w:t>
      </w:r>
    </w:p>
    <w:p>
      <w:pPr>
        <w:jc w:val="center"/>
        <w:rPr>
          <w:rFonts w:ascii="Times New Roman" w:eastAsia="楷体_GB2312"/>
          <w:sz w:val="32"/>
          <w:szCs w:val="32"/>
        </w:rPr>
      </w:pPr>
      <w:r>
        <w:rPr>
          <w:rFonts w:hint="eastAsia" w:ascii="Times New Roman" w:eastAsia="楷体_GB2312"/>
          <w:sz w:val="32"/>
          <w:szCs w:val="32"/>
        </w:rPr>
        <w:t>（</w:t>
      </w:r>
      <w:r>
        <w:rPr>
          <w:rFonts w:hint="eastAsia" w:ascii="Times New Roman" w:eastAsia="楷体_GB2312"/>
          <w:sz w:val="32"/>
          <w:szCs w:val="32"/>
          <w:lang w:val="en-US" w:eastAsia="zh-CN"/>
        </w:rPr>
        <w:t>上消化道癌早诊早治</w:t>
      </w:r>
      <w:r>
        <w:rPr>
          <w:rFonts w:hint="eastAsia" w:ascii="Times New Roman" w:eastAsia="楷体_GB2312"/>
          <w:sz w:val="32"/>
          <w:szCs w:val="32"/>
        </w:rPr>
        <w:t>）</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1.立项背景</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甘财社（2022）59号下达重点传染病防控补助资金34万元，用于上消化道癌早诊早治</w:t>
      </w:r>
      <w:r>
        <w:rPr>
          <w:rFonts w:hint="eastAsia" w:ascii="仿宋_GB2312" w:eastAsia="仿宋_GB2312"/>
          <w:sz w:val="32"/>
          <w:szCs w:val="32"/>
          <w:lang w:eastAsia="zh-CN"/>
        </w:rPr>
        <w:t>，</w:t>
      </w:r>
      <w:r>
        <w:rPr>
          <w:rFonts w:hint="eastAsia" w:ascii="仿宋_GB2312" w:eastAsia="仿宋_GB2312"/>
          <w:sz w:val="32"/>
          <w:szCs w:val="32"/>
        </w:rPr>
        <w:t>项目实施主管部门</w:t>
      </w:r>
      <w:r>
        <w:rPr>
          <w:rFonts w:hint="eastAsia" w:ascii="仿宋_GB2312" w:eastAsia="仿宋_GB2312"/>
          <w:sz w:val="32"/>
          <w:szCs w:val="32"/>
          <w:lang w:val="en-US" w:eastAsia="zh-CN"/>
        </w:rPr>
        <w:t>山丹县卫生健康局</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农村上消化道癌症早诊早治项目和农村肝癌早诊早治项目是国家医改重大项目，该项目研究的目的是加强癌症知识宣传教育，提倡积极健康的生活方式，改变以治疗中晚期肿瘤为主的模式,在上消化道癌和肝癌高发区的高危人群中开展筛查，提高早期发现、早期诊断、早期治疗的技术水平，降低其发病率、死亡率，提高生存率，实行有效的三级防治措施，从根本上控制我县上消化道癌症和肝癌。</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可行性和必要性</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全国癌症协作组在我国西部地区进行癌症流行病学调查，调查结果分析我省武威地区、张掖地区各种消化道疾病发生较为常见，特别是上消化道癌发病率较高，我县地处河西走廊中段是上消化道癌高发地之一。据我院胃镜中心1998—2013年检查结果显示，上消化道食管癌、胃癌的检出率分别为4.29％、7.98％，食管癌、胃癌发病率分别达27.9／10万、54.82／10万，且中青年发病率有上升趋势。我国乙肝的发病率为10%，乙肝患者是肝癌发病的高危人群，由于上消化道癌和肝癌早期很少有症状，因出现临床症状就诊者，多为中晚期病人，治疗费用昂贵而且效果不佳，造成病人痛苦和家庭经济沉重负担，是当地农民因病致贫、返贫的重要原因之一。</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3.实施项目的主要目的</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世界卫生组织报道认为 1/3 的恶性肿瘤是可以预防的，1/3的恶性肿瘤如能早期诊断是可以治愈的，1/3 的恶性肿瘤经治疗痛苦可以减轻，寿命可以延长。癌症是慢性疾病，发生发展有一个过程，在此期间可以通过科学有效的技术方法对人群进行筛查，及时发现癌前病变及早期癌。经有效治疗，可以阻断癌前病变的发展和治愈癌症。早诊早治不仅病人痛苦小，经济花费少，而且病人可以很快恢复健康，与健康人一样工作生活。因此大量的筛查实践及临床观察都支持在上消化道癌和肝癌高发区的高危人群中开展筛查，以早期发现癌前病变和早期癌。为我县人民群众科学的防治上消化道癌提供有效和实用的理论依据。能够针对性的加强对上消化道癌和肝癌的防治宣教工作，使居民掌握上消化道肿瘤和肝癌的防治知识，培养良好的生活习惯，降低对危险因素的暴露，从而有效降低我县上消化道癌和肝癌发病率和死亡率，对降低经济、社会以及家庭的负担有着重要的意义。</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576" w:lineRule="exact"/>
        <w:ind w:firstLine="643"/>
        <w:rPr>
          <w:rFonts w:hint="eastAsia" w:ascii="仿宋_GB2312" w:eastAsia="仿宋_GB2312"/>
          <w:sz w:val="32"/>
          <w:szCs w:val="32"/>
          <w:lang w:eastAsia="zh-CN"/>
        </w:rPr>
      </w:pPr>
      <w:r>
        <w:rPr>
          <w:rFonts w:hint="eastAsia" w:ascii="仿宋_GB2312" w:eastAsia="仿宋_GB2312"/>
          <w:sz w:val="32"/>
          <w:szCs w:val="32"/>
        </w:rPr>
        <w:t>切实提升癌症早诊早治技术水平，提高患者生存率降低死亡率。 针对性的加强对上消化道癌和肝癌的防治宣教工作，使居民掌握上消化道肿瘤和肝癌的防治知识，培养良好的生活习惯，降低对危险因素的暴露，从而有效降低我县上消化道癌和肝癌发病率和死亡率</w:t>
      </w:r>
      <w:r>
        <w:rPr>
          <w:rFonts w:hint="eastAsia" w:ascii="仿宋_GB2312" w:eastAsia="仿宋_GB2312"/>
          <w:sz w:val="32"/>
          <w:szCs w:val="32"/>
          <w:lang w:eastAsia="zh-CN"/>
        </w:rPr>
        <w:t>。切实提升癌症早诊早治技术水平，提高患者生存率降低死亡率。 针对性的加强对上消化道癌和肝癌的防治宣教工作，使居民掌握上消化道肿瘤和肝癌的防治知识，培养良好的生活习惯，降低对危险因素的暴露，从而有效降低我县上消化道癌和肝癌发病率和死亡率，</w:t>
      </w:r>
      <w:r>
        <w:rPr>
          <w:rFonts w:hint="eastAsia" w:ascii="仿宋_GB2312" w:eastAsia="仿宋_GB2312"/>
          <w:sz w:val="32"/>
          <w:szCs w:val="32"/>
          <w:lang w:val="en-US" w:eastAsia="zh-CN"/>
        </w:rPr>
        <w:t>群众</w:t>
      </w:r>
      <w:r>
        <w:rPr>
          <w:rFonts w:hint="eastAsia" w:ascii="仿宋_GB2312" w:eastAsia="仿宋_GB2312"/>
          <w:sz w:val="32"/>
          <w:szCs w:val="32"/>
        </w:rPr>
        <w:t>满意度</w:t>
      </w:r>
      <w:r>
        <w:rPr>
          <w:rFonts w:hint="eastAsia" w:ascii="仿宋_GB2312" w:eastAsia="仿宋_GB2312"/>
          <w:sz w:val="32"/>
          <w:szCs w:val="32"/>
          <w:lang w:val="en-US" w:eastAsia="zh-CN"/>
        </w:rPr>
        <w:t>95%</w:t>
      </w:r>
      <w:r>
        <w:rPr>
          <w:rFonts w:hint="eastAsia" w:ascii="仿宋_GB2312" w:eastAsia="仿宋_GB2312"/>
          <w:sz w:val="32"/>
          <w:szCs w:val="32"/>
        </w:rPr>
        <w:t>。</w:t>
      </w:r>
    </w:p>
    <w:p>
      <w:pPr>
        <w:spacing w:line="576" w:lineRule="exact"/>
        <w:ind w:firstLine="643"/>
        <w:rPr>
          <w:rFonts w:hint="eastAsia" w:ascii="仿宋_GB2312" w:eastAsia="仿宋_GB2312"/>
          <w:sz w:val="32"/>
          <w:szCs w:val="32"/>
          <w:lang w:eastAsia="zh-CN"/>
        </w:rPr>
      </w:pPr>
      <w:r>
        <w:rPr>
          <w:rFonts w:hint="eastAsia" w:ascii="仿宋_GB2312" w:eastAsia="仿宋_GB2312"/>
          <w:sz w:val="32"/>
          <w:szCs w:val="32"/>
          <w:lang w:eastAsia="zh-CN"/>
        </w:rPr>
        <w:t>项目实施时间为202</w:t>
      </w:r>
      <w:r>
        <w:rPr>
          <w:rFonts w:hint="eastAsia" w:ascii="仿宋_GB2312" w:eastAsia="仿宋_GB2312"/>
          <w:sz w:val="32"/>
          <w:szCs w:val="32"/>
          <w:lang w:val="en-US" w:eastAsia="zh-CN"/>
        </w:rPr>
        <w:t>3</w:t>
      </w:r>
      <w:r>
        <w:rPr>
          <w:rFonts w:hint="eastAsia" w:ascii="仿宋_GB2312" w:eastAsia="仿宋_GB2312"/>
          <w:sz w:val="32"/>
          <w:szCs w:val="32"/>
          <w:lang w:eastAsia="zh-CN"/>
        </w:rPr>
        <w:t>年</w:t>
      </w:r>
      <w:r>
        <w:rPr>
          <w:rFonts w:hint="eastAsia" w:ascii="仿宋_GB2312" w:eastAsia="仿宋_GB2312"/>
          <w:sz w:val="32"/>
          <w:szCs w:val="32"/>
          <w:lang w:val="en-US" w:eastAsia="zh-CN"/>
        </w:rPr>
        <w:t>1</w:t>
      </w:r>
      <w:r>
        <w:rPr>
          <w:rFonts w:hint="eastAsia" w:ascii="仿宋_GB2312" w:eastAsia="仿宋_GB2312"/>
          <w:sz w:val="32"/>
          <w:szCs w:val="32"/>
          <w:lang w:eastAsia="zh-CN"/>
        </w:rPr>
        <w:t>月-202</w:t>
      </w:r>
      <w:r>
        <w:rPr>
          <w:rFonts w:hint="eastAsia" w:ascii="仿宋_GB2312" w:eastAsia="仿宋_GB2312"/>
          <w:sz w:val="32"/>
          <w:szCs w:val="32"/>
          <w:lang w:val="en-US" w:eastAsia="zh-CN"/>
        </w:rPr>
        <w:t>3</w:t>
      </w:r>
      <w:r>
        <w:rPr>
          <w:rFonts w:hint="eastAsia" w:ascii="仿宋_GB2312" w:eastAsia="仿宋_GB2312"/>
          <w:sz w:val="32"/>
          <w:szCs w:val="32"/>
          <w:lang w:eastAsia="zh-CN"/>
        </w:rPr>
        <w:t>年</w:t>
      </w:r>
      <w:r>
        <w:rPr>
          <w:rFonts w:hint="eastAsia" w:ascii="仿宋_GB2312" w:eastAsia="仿宋_GB2312"/>
          <w:sz w:val="32"/>
          <w:szCs w:val="32"/>
          <w:lang w:val="en-US" w:eastAsia="zh-CN"/>
        </w:rPr>
        <w:t>12</w:t>
      </w:r>
      <w:r>
        <w:rPr>
          <w:rFonts w:hint="eastAsia" w:ascii="仿宋_GB2312" w:eastAsia="仿宋_GB2312"/>
          <w:sz w:val="32"/>
          <w:szCs w:val="32"/>
          <w:lang w:eastAsia="zh-CN"/>
        </w:rPr>
        <w:t>月，</w:t>
      </w:r>
      <w:r>
        <w:rPr>
          <w:rFonts w:hint="eastAsia" w:ascii="仿宋_GB2312" w:eastAsia="仿宋_GB2312"/>
          <w:sz w:val="32"/>
          <w:szCs w:val="32"/>
        </w:rPr>
        <w:t>项目期间保质保量完成任务</w:t>
      </w:r>
      <w:r>
        <w:rPr>
          <w:rFonts w:hint="eastAsia" w:ascii="仿宋_GB2312" w:eastAsia="仿宋_GB2312"/>
          <w:sz w:val="32"/>
          <w:szCs w:val="32"/>
          <w:lang w:eastAsia="zh-CN"/>
        </w:rPr>
        <w:t>。</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rPr>
        <w:t>资金到位、支出情况。</w:t>
      </w:r>
      <w:r>
        <w:rPr>
          <w:rFonts w:hint="eastAsia" w:ascii="仿宋_GB2312" w:eastAsia="仿宋_GB2312"/>
          <w:sz w:val="32"/>
          <w:szCs w:val="32"/>
          <w:lang w:val="en-US" w:eastAsia="zh-CN"/>
        </w:rPr>
        <w:t>资金到位34万元，支出34万元。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rPr>
        <w:t>.为了切实做好这两项工作，根据《甘肃省上消化道癌、肝癌早诊早治项目实施方案》和《上消化道癌早诊早治技术方案》，结合我院实际，制定了《山丹县人民医院上消化道癌、肝癌早诊早治</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城市肺癌</w:t>
      </w:r>
      <w:r>
        <w:rPr>
          <w:rFonts w:hint="eastAsia" w:ascii="仿宋_GB2312" w:hAnsi="仿宋_GB2312" w:eastAsia="仿宋_GB2312" w:cs="仿宋_GB2312"/>
          <w:kern w:val="2"/>
          <w:sz w:val="32"/>
          <w:szCs w:val="32"/>
        </w:rPr>
        <w:t xml:space="preserve">项目实施方案》。成立了项目领导小组、专家技术组、质量控制小组，制定了两癌筛查的流程，严格筛查程序，对符合要求的筛查对象按筛查技术方案进行筛查，领导重视，各小组职责明确，相互沟通与协调，严格质量控制，保证了项目的顺利实施。 </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我院以项目点能力建设为目标，购置了相关设备并已投入使用。项目组积极通过电视、下乡宣传等丰富多彩的方式大力宣传取得了较好的效果。在完成前期摸底、登记、造册后，筛查工作在项目组全体人员的共同努力下顺利实施。项目核心内容是：对40—69岁的高危人群进行流行病学调查和上消化道内镜检查，表面抗原初筛，AFP检测</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CT</w:t>
      </w:r>
      <w:r>
        <w:rPr>
          <w:rFonts w:hint="eastAsia" w:ascii="仿宋_GB2312" w:hAnsi="仿宋_GB2312" w:eastAsia="仿宋_GB2312" w:cs="仿宋_GB2312"/>
          <w:kern w:val="2"/>
          <w:sz w:val="32"/>
          <w:szCs w:val="32"/>
        </w:rPr>
        <w:t>和肝脏彩超的检查，对发现的可疑病变进行活体组织病理学检查同时对检查出的可干预的癌前病变、早期癌及进展期癌，并及时予以治疗。</w:t>
      </w:r>
    </w:p>
    <w:p>
      <w:pPr>
        <w:spacing w:line="6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3.消化道癌32.2万元，筛查700人次，人均补助460元，宣传费1.8万元。项目共设定11个自评指标，均按设定目标完成。</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bookmarkStart w:id="0" w:name="_GoBack"/>
      <w:bookmarkEnd w:id="0"/>
    </w:p>
    <w:p>
      <w:pPr>
        <w:spacing w:line="576" w:lineRule="exact"/>
        <w:ind w:firstLine="640"/>
        <w:rPr>
          <w:rFonts w:ascii="黑体" w:hAnsi="黑体" w:eastAsia="黑体"/>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自评得分:9</w:t>
      </w:r>
      <w:r>
        <w:rPr>
          <w:rFonts w:hint="eastAsia" w:ascii="仿宋_GB2312" w:eastAsia="仿宋_GB2312"/>
          <w:sz w:val="32"/>
          <w:szCs w:val="32"/>
          <w:lang w:val="en-US" w:eastAsia="zh-CN"/>
        </w:rPr>
        <w:t>2</w:t>
      </w:r>
      <w:r>
        <w:rPr>
          <w:rFonts w:hint="eastAsia" w:ascii="仿宋_GB2312" w:eastAsia="仿宋_GB2312"/>
          <w:sz w:val="32"/>
          <w:szCs w:val="32"/>
        </w:rPr>
        <w:t>分。</w:t>
      </w:r>
    </w:p>
    <w:p>
      <w:pPr>
        <w:numPr>
          <w:ilvl w:val="0"/>
          <w:numId w:val="2"/>
        </w:numPr>
        <w:spacing w:line="600" w:lineRule="exact"/>
        <w:ind w:firstLine="640" w:firstLineChars="200"/>
        <w:rPr>
          <w:rFonts w:hint="eastAsia" w:ascii="黑体" w:hAnsi="黑体" w:eastAsia="黑体"/>
          <w:sz w:val="32"/>
          <w:szCs w:val="32"/>
          <w:lang w:val="en-US" w:eastAsia="zh-CN"/>
        </w:rPr>
      </w:pPr>
      <w:r>
        <w:rPr>
          <w:rFonts w:hint="eastAsia" w:ascii="黑体" w:hAnsi="黑体" w:eastAsia="黑体"/>
          <w:sz w:val="32"/>
          <w:szCs w:val="32"/>
          <w:lang w:val="en-US" w:eastAsia="zh-CN"/>
        </w:rPr>
        <w:t>存在的问题</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 山丹县属于全国劳务输出大县，且大部分农民在项目开展期间在外地务工，人群动员和组织上存在很大困难，而且群众接受率低，重治疗轻预防的思想根深蒂固，还需要通过大量的健康教育工作逐步引导人们完成思想上的转变。     </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2.筛查出的病例有部分因年龄或经济情况拒绝介入或手术治疗，不能达到早治的预期目的。</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目前早癌的诊断已基本规范，但对于基层医院早癌的规范化治疗还存在很大的问题。基层医院开展内镜下治疗技术有限，患者等候时间长，以致盲目乱投医，无法得到规范化的治疗，存在部分早期患者过度外科手术治疗。</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六、</w:t>
      </w:r>
      <w:r>
        <w:rPr>
          <w:rFonts w:hint="eastAsia" w:ascii="黑体" w:hAnsi="黑体" w:eastAsia="黑体"/>
          <w:sz w:val="32"/>
          <w:szCs w:val="32"/>
        </w:rPr>
        <w:t>下一步改进工作的措施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加强病因学预防，加大宣传教育力度，提高群众对自我健康的保健意识：将宣传动员作为项目的头等大事。在居民中深入开展健康教育，举办讲座、咨询服务等不同形式的宣传活动借助广播、电视、报纸等舆论工具普及防癌抗癌等卫生常识。使其改变不良生活和饮食习惯，降低上消化道癌的发病。加大健康宣教力度，充分利用各种宣传媒介，采取多种群众喜闻乐见的宣传方式，扩大和加深群众对“癌症早诊早治”重要性的认识和依从性。</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2.对高危人群进行重点预防：根据目前研究发现上消化道癌患者的构成比随着年龄的增大而增大,同时男性发病率高于女性，因此可将50岁以上的男性人群确定为山丹县上消化道癌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肝癌、肺癌</w:t>
      </w:r>
      <w:r>
        <w:rPr>
          <w:rFonts w:hint="eastAsia" w:ascii="仿宋_GB2312" w:hAnsi="仿宋_GB2312" w:eastAsia="仿宋_GB2312" w:cs="仿宋_GB2312"/>
          <w:sz w:val="32"/>
          <w:szCs w:val="32"/>
        </w:rPr>
        <w:t>高危险人群,利用已知的保护因素对高危人群进行干预,并追踪观察,做到早发现、早诊断、早治疗的目的。</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进一步加强项目管理、专业技术、数据分析等培训。娴熟的技术和专业人才队伍是项目可持续发展的重要支撑。熟练而准确地掌握这套组合操作才能发现和诊断早期癌症和癌前病变，因此，技术队伍的水平决定项目的质量。要严格执行《癌症早诊早治筛查项目技术方案》，积极参加省级、国家级早癌项目培训，尤其是内镜下微创治疗相关技术的培训。对项目的组织、实施过程和效果进行定期督导和考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确保项目顺利完成。</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sz w:val="32"/>
          <w:szCs w:val="32"/>
          <w:lang w:val="en-US" w:eastAsia="zh-CN"/>
        </w:rPr>
        <w:t xml:space="preserve">                           </w:t>
      </w:r>
      <w:r>
        <w:rPr>
          <w:rFonts w:hint="eastAsia" w:ascii="仿宋_GB2312" w:hAnsi="仿宋_GB2312" w:eastAsia="仿宋_GB2312" w:cs="仿宋_GB2312"/>
          <w:sz w:val="32"/>
          <w:szCs w:val="32"/>
          <w:lang w:val="en-US" w:eastAsia="zh-CN"/>
        </w:rPr>
        <w:t>山丹县人民医院</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2739"/>
    <w:multiLevelType w:val="singleLevel"/>
    <w:tmpl w:val="85962739"/>
    <w:lvl w:ilvl="0" w:tentative="0">
      <w:start w:val="5"/>
      <w:numFmt w:val="chineseCounting"/>
      <w:suff w:val="nothing"/>
      <w:lvlText w:val="%1、"/>
      <w:lvlJc w:val="left"/>
      <w:rPr>
        <w:rFonts w:hint="eastAsia"/>
      </w:rPr>
    </w:lvl>
  </w:abstractNum>
  <w:abstractNum w:abstractNumId="1">
    <w:nsid w:val="78EAEDCA"/>
    <w:multiLevelType w:val="singleLevel"/>
    <w:tmpl w:val="78EAEDCA"/>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YwNDI2MGExMDYyYTQ2N2JhNmYzYjRlOWVlMDkwND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5A76D0"/>
    <w:rsid w:val="02EC65AF"/>
    <w:rsid w:val="03B23BAD"/>
    <w:rsid w:val="0ECA2393"/>
    <w:rsid w:val="149F0802"/>
    <w:rsid w:val="18811E06"/>
    <w:rsid w:val="2351059D"/>
    <w:rsid w:val="260503DD"/>
    <w:rsid w:val="2F2C4056"/>
    <w:rsid w:val="390A07ED"/>
    <w:rsid w:val="3C09788D"/>
    <w:rsid w:val="44995F66"/>
    <w:rsid w:val="5ACD4674"/>
    <w:rsid w:val="600D7BDD"/>
    <w:rsid w:val="63C47C0F"/>
    <w:rsid w:val="66695F3D"/>
    <w:rsid w:val="6874548F"/>
    <w:rsid w:val="7EB21B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3119</Words>
  <Characters>3268</Characters>
  <Lines>2</Lines>
  <Paragraphs>1</Paragraphs>
  <TotalTime>12</TotalTime>
  <ScaleCrop>false</ScaleCrop>
  <LinksUpToDate>false</LinksUpToDate>
  <CharactersWithSpaces>3280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YXX</cp:lastModifiedBy>
  <dcterms:modified xsi:type="dcterms:W3CDTF">2023-12-25T03:57:17Z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D1434C7B9827471A8D8ADE6CD5FF194B</vt:lpwstr>
  </property>
</Properties>
</file>