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F9" w:rsidRPr="004A08F9" w:rsidRDefault="004A08F9" w:rsidP="004A08F9">
      <w:pPr>
        <w:spacing w:line="520" w:lineRule="exact"/>
        <w:jc w:val="left"/>
        <w:rPr>
          <w:rFonts w:ascii="仿宋_GB2312" w:eastAsia="仿宋_GB2312" w:hAnsi="方正小标宋简体" w:cs="方正小标宋简体"/>
          <w:sz w:val="32"/>
          <w:szCs w:val="32"/>
        </w:rPr>
      </w:pPr>
    </w:p>
    <w:p w:rsidR="00BB29CD" w:rsidRDefault="00867DF5">
      <w:pPr>
        <w:pStyle w:val="a7"/>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山丹县城镇供水价格调整方案</w:t>
      </w:r>
    </w:p>
    <w:p w:rsidR="0077415B" w:rsidRPr="0077415B" w:rsidRDefault="0077415B">
      <w:pPr>
        <w:pStyle w:val="a7"/>
        <w:spacing w:line="600" w:lineRule="exact"/>
        <w:jc w:val="center"/>
        <w:rPr>
          <w:rFonts w:hAnsi="仿宋" w:cs="仿宋_GB2312"/>
          <w:color w:val="000000"/>
          <w:kern w:val="2"/>
        </w:rPr>
      </w:pPr>
      <w:r w:rsidRPr="0077415B">
        <w:rPr>
          <w:rFonts w:hAnsi="仿宋" w:cs="仿宋_GB2312" w:hint="eastAsia"/>
          <w:color w:val="000000"/>
          <w:kern w:val="2"/>
        </w:rPr>
        <w:t>（征求意见稿）</w:t>
      </w:r>
    </w:p>
    <w:p w:rsidR="00BB29CD" w:rsidRPr="00383095" w:rsidRDefault="00BB29CD">
      <w:pPr>
        <w:spacing w:line="600" w:lineRule="exact"/>
      </w:pPr>
    </w:p>
    <w:p w:rsidR="00BB29CD" w:rsidRDefault="00867DF5" w:rsidP="00A457AB">
      <w:pPr>
        <w:widowControl/>
        <w:spacing w:line="60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为</w:t>
      </w:r>
      <w:r w:rsidR="00A457AB">
        <w:rPr>
          <w:rFonts w:ascii="仿宋_GB2312" w:eastAsia="仿宋_GB2312" w:hAnsi="仿宋" w:cs="仿宋_GB2312" w:hint="eastAsia"/>
          <w:color w:val="000000"/>
          <w:sz w:val="32"/>
          <w:szCs w:val="32"/>
        </w:rPr>
        <w:t>深入推进水价改革，充分发挥价格杠杆在促进水资源节约集约利用</w:t>
      </w:r>
      <w:r w:rsidR="00CC4F50" w:rsidRPr="00CC4F50">
        <w:rPr>
          <w:rFonts w:ascii="仿宋_GB2312" w:eastAsia="仿宋_GB2312" w:hAnsi="仿宋" w:cs="仿宋_GB2312" w:hint="eastAsia"/>
          <w:sz w:val="32"/>
          <w:szCs w:val="32"/>
        </w:rPr>
        <w:t>中</w:t>
      </w:r>
      <w:r w:rsidR="00A457AB">
        <w:rPr>
          <w:rFonts w:ascii="仿宋_GB2312" w:eastAsia="仿宋_GB2312" w:hAnsi="仿宋" w:cs="仿宋_GB2312" w:hint="eastAsia"/>
          <w:color w:val="000000"/>
          <w:sz w:val="32"/>
          <w:szCs w:val="32"/>
        </w:rPr>
        <w:t>的积极作用</w:t>
      </w:r>
      <w:r>
        <w:rPr>
          <w:rFonts w:ascii="仿宋_GB2312" w:eastAsia="仿宋_GB2312" w:hAnsi="仿宋" w:cs="仿宋_GB2312" w:hint="eastAsia"/>
          <w:color w:val="000000"/>
          <w:sz w:val="32"/>
          <w:szCs w:val="32"/>
        </w:rPr>
        <w:t>，按照《中华人</w:t>
      </w:r>
      <w:r w:rsidRPr="00061ACA">
        <w:rPr>
          <w:rFonts w:ascii="仿宋_GB2312" w:eastAsia="仿宋_GB2312" w:hAnsi="仿宋" w:cs="仿宋_GB2312" w:hint="eastAsia"/>
          <w:sz w:val="32"/>
          <w:szCs w:val="32"/>
        </w:rPr>
        <w:t>民共和国价格法》、《政府制定价格行为规则》等相关规定，根据成本监审</w:t>
      </w:r>
      <w:r w:rsidR="00A457AB">
        <w:rPr>
          <w:rFonts w:ascii="仿宋_GB2312" w:eastAsia="仿宋_GB2312" w:hAnsi="仿宋" w:cs="仿宋_GB2312" w:hint="eastAsia"/>
          <w:sz w:val="32"/>
          <w:szCs w:val="32"/>
        </w:rPr>
        <w:t>结论</w:t>
      </w:r>
      <w:r w:rsidRPr="00061ACA">
        <w:rPr>
          <w:rFonts w:ascii="仿宋_GB2312" w:eastAsia="仿宋_GB2312" w:hAnsi="仿宋" w:cs="仿宋_GB2312" w:hint="eastAsia"/>
          <w:sz w:val="32"/>
          <w:szCs w:val="32"/>
        </w:rPr>
        <w:t>，参照周边县区供水价格，结合我县</w:t>
      </w:r>
      <w:r w:rsidR="00061ACA" w:rsidRPr="00061ACA">
        <w:rPr>
          <w:rFonts w:ascii="仿宋_GB2312" w:eastAsia="仿宋_GB2312" w:hAnsi="仿宋" w:cs="仿宋_GB2312" w:hint="eastAsia"/>
          <w:sz w:val="32"/>
          <w:szCs w:val="32"/>
        </w:rPr>
        <w:t>实际</w:t>
      </w:r>
      <w:r w:rsidRPr="00061ACA">
        <w:rPr>
          <w:rFonts w:ascii="仿宋_GB2312" w:eastAsia="仿宋_GB2312" w:hAnsi="仿宋" w:cs="仿宋_GB2312" w:hint="eastAsia"/>
          <w:sz w:val="32"/>
          <w:szCs w:val="32"/>
        </w:rPr>
        <w:t>，制定本方案。</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一、城镇供水运营企业基本情况</w:t>
      </w:r>
    </w:p>
    <w:p w:rsidR="00BB29CD" w:rsidRDefault="00867DF5">
      <w:pPr>
        <w:widowControl/>
        <w:spacing w:line="60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山丹自来水有限责任公司(前身是山丹县自来水公司)成立于1988年，2015年并入甘肃水务山丹供水有限责任公司，注册资本1414.18万元。2022年末公司</w:t>
      </w:r>
      <w:proofErr w:type="gramStart"/>
      <w:r>
        <w:rPr>
          <w:rFonts w:ascii="仿宋_GB2312" w:eastAsia="仿宋_GB2312" w:hAnsi="仿宋" w:cs="仿宋_GB2312" w:hint="eastAsia"/>
          <w:color w:val="000000"/>
          <w:sz w:val="32"/>
          <w:szCs w:val="32"/>
        </w:rPr>
        <w:t>在册员工</w:t>
      </w:r>
      <w:proofErr w:type="gramEnd"/>
      <w:r>
        <w:rPr>
          <w:rFonts w:ascii="仿宋_GB2312" w:eastAsia="仿宋_GB2312" w:hAnsi="仿宋" w:cs="仿宋_GB2312" w:hint="eastAsia"/>
          <w:color w:val="000000"/>
          <w:sz w:val="32"/>
          <w:szCs w:val="32"/>
        </w:rPr>
        <w:t>100人（其中污水处理厂员工16人）。2016年1月</w:t>
      </w:r>
      <w:proofErr w:type="gramStart"/>
      <w:r>
        <w:rPr>
          <w:rFonts w:ascii="仿宋_GB2312" w:eastAsia="仿宋_GB2312" w:hAnsi="仿宋" w:cs="仿宋_GB2312" w:hint="eastAsia"/>
          <w:color w:val="000000"/>
          <w:sz w:val="32"/>
          <w:szCs w:val="32"/>
        </w:rPr>
        <w:t>位奇镇陈位</w:t>
      </w:r>
      <w:proofErr w:type="gramEnd"/>
      <w:r>
        <w:rPr>
          <w:rFonts w:ascii="仿宋_GB2312" w:eastAsia="仿宋_GB2312" w:hAnsi="仿宋" w:cs="仿宋_GB2312" w:hint="eastAsia"/>
          <w:color w:val="000000"/>
          <w:sz w:val="32"/>
          <w:szCs w:val="32"/>
        </w:rPr>
        <w:t>水厂移交公司管理，2017年9月山丹二水厂投入运行。2019年10月总库容量482万立方米的白石崖水库投入运行，并建成白石崖水库至城区自来水输水管道76公里，与下游的李桥水库联合调度，形成由水库地表水为水源的自来水供水系统，引水至山丹二水厂净化处理后输送至城区，日供水能力达2.2万立方米，为城乡居民生活提供了更加安全、优质的供水水源。</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二、制定价格的政策依据和基本原则</w:t>
      </w:r>
    </w:p>
    <w:p w:rsidR="00BB29CD" w:rsidRDefault="00867DF5" w:rsidP="0036642F">
      <w:pPr>
        <w:widowControl/>
        <w:spacing w:line="600" w:lineRule="exact"/>
        <w:ind w:firstLineChars="200" w:firstLine="643"/>
        <w:rPr>
          <w:rFonts w:ascii="楷体_GB2312" w:eastAsia="楷体_GB2312" w:hAnsi="仿宋" w:cs="仿宋_GB2312"/>
          <w:b/>
          <w:color w:val="000000"/>
          <w:sz w:val="32"/>
          <w:szCs w:val="32"/>
        </w:rPr>
      </w:pPr>
      <w:r>
        <w:rPr>
          <w:rFonts w:ascii="楷体_GB2312" w:eastAsia="楷体_GB2312" w:hAnsi="仿宋" w:cs="仿宋_GB2312" w:hint="eastAsia"/>
          <w:b/>
          <w:color w:val="000000"/>
          <w:sz w:val="32"/>
          <w:szCs w:val="32"/>
        </w:rPr>
        <w:t>（一）政策依据</w:t>
      </w:r>
    </w:p>
    <w:p w:rsidR="00BB29CD" w:rsidRDefault="00867DF5">
      <w:pPr>
        <w:widowControl/>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1.《中华人民共和国价格法》</w:t>
      </w:r>
    </w:p>
    <w:p w:rsidR="00932049" w:rsidRDefault="00867DF5">
      <w:pPr>
        <w:widowControl/>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2.《政府制定价格行为规则》</w:t>
      </w:r>
    </w:p>
    <w:p w:rsidR="00932049" w:rsidRPr="00932049" w:rsidRDefault="00932049">
      <w:pPr>
        <w:widowControl/>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sidRPr="00061ACA">
        <w:rPr>
          <w:rFonts w:ascii="仿宋_GB2312" w:eastAsia="仿宋_GB2312" w:hAnsi="仿宋" w:cs="仿宋_GB2312" w:hint="eastAsia"/>
          <w:sz w:val="32"/>
          <w:szCs w:val="32"/>
        </w:rPr>
        <w:t>《城镇供水价格管理办法》（2021 年第 46 号令）</w:t>
      </w:r>
    </w:p>
    <w:p w:rsidR="00BB29CD" w:rsidRDefault="00932049">
      <w:pPr>
        <w:widowControl/>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r w:rsidR="00867DF5">
        <w:rPr>
          <w:rFonts w:ascii="仿宋_GB2312" w:eastAsia="仿宋_GB2312" w:hAnsi="仿宋" w:cs="仿宋_GB2312" w:hint="eastAsia"/>
          <w:sz w:val="32"/>
          <w:szCs w:val="32"/>
        </w:rPr>
        <w:t>.《甘肃省定价目录（2022版）》</w:t>
      </w:r>
    </w:p>
    <w:p w:rsidR="00BB29CD" w:rsidRDefault="00932049">
      <w:pPr>
        <w:widowControl/>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w:t>
      </w:r>
      <w:r w:rsidR="00867DF5">
        <w:rPr>
          <w:rFonts w:ascii="仿宋_GB2312" w:eastAsia="仿宋_GB2312" w:hAnsi="仿宋" w:cs="仿宋_GB2312" w:hint="eastAsia"/>
          <w:sz w:val="32"/>
          <w:szCs w:val="32"/>
        </w:rPr>
        <w:t>．《</w:t>
      </w:r>
      <w:r w:rsidR="00867DF5">
        <w:rPr>
          <w:rFonts w:ascii="仿宋_GB2312" w:eastAsia="仿宋_GB2312" w:hAnsi="仿宋" w:cs="仿宋_GB2312" w:hint="eastAsia"/>
          <w:spacing w:val="20"/>
          <w:sz w:val="32"/>
          <w:szCs w:val="32"/>
        </w:rPr>
        <w:t>甘肃省城镇供水价格管理实施细则》（甘发改价格规〔2023〕320号）</w:t>
      </w:r>
    </w:p>
    <w:p w:rsidR="00BB29CD" w:rsidRDefault="00016F81">
      <w:pPr>
        <w:widowControl/>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w:t>
      </w:r>
      <w:r w:rsidR="00867DF5">
        <w:rPr>
          <w:rFonts w:ascii="仿宋_GB2312" w:eastAsia="仿宋_GB2312" w:hAnsi="仿宋" w:cs="仿宋_GB2312" w:hint="eastAsia"/>
          <w:sz w:val="32"/>
          <w:szCs w:val="32"/>
        </w:rPr>
        <w:t>.其他相关法律法规</w:t>
      </w:r>
    </w:p>
    <w:p w:rsidR="00BB29CD" w:rsidRDefault="00867DF5" w:rsidP="0036642F">
      <w:pPr>
        <w:widowControl/>
        <w:spacing w:line="600" w:lineRule="exact"/>
        <w:ind w:firstLineChars="200" w:firstLine="643"/>
        <w:rPr>
          <w:rFonts w:ascii="楷体_GB2312" w:eastAsia="楷体_GB2312" w:hAnsi="仿宋" w:cs="仿宋_GB2312"/>
          <w:b/>
          <w:color w:val="000000"/>
          <w:sz w:val="32"/>
          <w:szCs w:val="32"/>
        </w:rPr>
      </w:pPr>
      <w:r>
        <w:rPr>
          <w:rFonts w:ascii="楷体_GB2312" w:eastAsia="楷体_GB2312" w:hAnsi="仿宋" w:cs="仿宋_GB2312" w:hint="eastAsia"/>
          <w:b/>
          <w:color w:val="000000"/>
          <w:sz w:val="32"/>
          <w:szCs w:val="32"/>
        </w:rPr>
        <w:t>（二）基本原则</w:t>
      </w:r>
    </w:p>
    <w:p w:rsidR="00BB29CD" w:rsidRDefault="00867DF5">
      <w:pPr>
        <w:widowControl/>
        <w:spacing w:line="60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在严格履行成本监审的基础上，遵循覆盖成本、合理收益、节约用水、公平负担的原则，按照“准许成本加合理收益”的方法，</w:t>
      </w:r>
      <w:r>
        <w:rPr>
          <w:rFonts w:ascii="仿宋_GB2312" w:eastAsia="仿宋_GB2312" w:hAnsi="仿宋" w:cs="仿宋_GB2312"/>
          <w:color w:val="000000"/>
          <w:sz w:val="32"/>
          <w:szCs w:val="32"/>
        </w:rPr>
        <w:t>以供水企业平均供水价格、用水结构为基础，居民生活用水保本微利</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其他用水合理盈利</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统筹考虑</w:t>
      </w:r>
      <w:r>
        <w:rPr>
          <w:rFonts w:ascii="仿宋_GB2312" w:eastAsia="仿宋_GB2312" w:hAnsi="仿宋" w:cs="仿宋_GB2312" w:hint="eastAsia"/>
          <w:color w:val="000000"/>
          <w:sz w:val="32"/>
          <w:szCs w:val="32"/>
        </w:rPr>
        <w:t>我县</w:t>
      </w:r>
      <w:r>
        <w:rPr>
          <w:rFonts w:ascii="仿宋_GB2312" w:eastAsia="仿宋_GB2312" w:hAnsi="仿宋" w:cs="仿宋_GB2312"/>
          <w:color w:val="000000"/>
          <w:sz w:val="32"/>
          <w:szCs w:val="32"/>
        </w:rPr>
        <w:t>供水事业发展需要、促进节约用水、社会承受能力等因素</w:t>
      </w:r>
      <w:r>
        <w:rPr>
          <w:rFonts w:ascii="仿宋_GB2312" w:eastAsia="仿宋_GB2312" w:hAnsi="仿宋" w:cs="仿宋_GB2312" w:hint="eastAsia"/>
          <w:color w:val="000000"/>
          <w:sz w:val="32"/>
          <w:szCs w:val="32"/>
        </w:rPr>
        <w:t>，制定本方案。</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三、现行城镇供水价格执行情况</w:t>
      </w:r>
    </w:p>
    <w:p w:rsidR="00BB29CD" w:rsidRDefault="00867DF5" w:rsidP="0036642F">
      <w:pPr>
        <w:widowControl/>
        <w:spacing w:line="600" w:lineRule="exact"/>
        <w:ind w:firstLineChars="200" w:firstLine="643"/>
        <w:rPr>
          <w:rFonts w:ascii="楷体" w:eastAsia="楷体" w:hAnsi="楷体"/>
          <w:b/>
          <w:sz w:val="32"/>
          <w:szCs w:val="32"/>
        </w:rPr>
      </w:pPr>
      <w:r>
        <w:rPr>
          <w:rFonts w:ascii="楷体_GB2312" w:eastAsia="楷体_GB2312" w:hAnsi="仿宋" w:cs="仿宋_GB2312" w:hint="eastAsia"/>
          <w:b/>
          <w:color w:val="000000"/>
          <w:sz w:val="32"/>
          <w:szCs w:val="32"/>
        </w:rPr>
        <w:t>（一）现行城镇供水价格。</w:t>
      </w:r>
      <w:r>
        <w:rPr>
          <w:rFonts w:ascii="仿宋_GB2312" w:eastAsia="仿宋_GB2312" w:hAnsi="仿宋" w:hint="eastAsia"/>
          <w:sz w:val="32"/>
          <w:szCs w:val="32"/>
        </w:rPr>
        <w:t>目前，我县城镇供水价格按照</w:t>
      </w:r>
      <w:proofErr w:type="gramStart"/>
      <w:r>
        <w:rPr>
          <w:rFonts w:ascii="仿宋_GB2312" w:eastAsia="仿宋_GB2312" w:hAnsi="仿宋" w:hint="eastAsia"/>
          <w:sz w:val="32"/>
          <w:szCs w:val="32"/>
        </w:rPr>
        <w:t>县发改局</w:t>
      </w:r>
      <w:proofErr w:type="gramEnd"/>
      <w:r>
        <w:rPr>
          <w:rFonts w:ascii="仿宋_GB2312" w:eastAsia="仿宋_GB2312" w:hAnsi="仿宋" w:hint="eastAsia"/>
          <w:sz w:val="32"/>
          <w:szCs w:val="32"/>
        </w:rPr>
        <w:t>《关于城市供水价格的通知》</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山发改〔2019〕</w:t>
      </w:r>
      <w:proofErr w:type="gramEnd"/>
      <w:r>
        <w:rPr>
          <w:rFonts w:ascii="仿宋_GB2312" w:eastAsia="仿宋_GB2312" w:hAnsi="仿宋" w:cs="仿宋_GB2312" w:hint="eastAsia"/>
          <w:sz w:val="32"/>
          <w:szCs w:val="32"/>
        </w:rPr>
        <w:t>347号）执行，具体标准为：居民生活用水2元/立方米；行政事业单位用水4元/立方米；经营服务用水4元/立方米；工业生产用水4元/立方米；基建用水10元/立方米；特种用水中桑拿浴、足</w:t>
      </w:r>
      <w:proofErr w:type="gramStart"/>
      <w:r>
        <w:rPr>
          <w:rFonts w:ascii="仿宋_GB2312" w:eastAsia="仿宋_GB2312" w:hAnsi="仿宋" w:cs="仿宋_GB2312" w:hint="eastAsia"/>
          <w:sz w:val="32"/>
          <w:szCs w:val="32"/>
        </w:rPr>
        <w:t>浴行业</w:t>
      </w:r>
      <w:proofErr w:type="gramEnd"/>
      <w:r>
        <w:rPr>
          <w:rFonts w:ascii="仿宋_GB2312" w:eastAsia="仿宋_GB2312" w:hAnsi="仿宋" w:cs="仿宋_GB2312" w:hint="eastAsia"/>
          <w:sz w:val="32"/>
          <w:szCs w:val="32"/>
        </w:rPr>
        <w:t>用水15元/立方米，其它用水10元/立方米。以上价格均含水资源费。</w:t>
      </w:r>
    </w:p>
    <w:p w:rsidR="00BB29CD" w:rsidRDefault="00867DF5" w:rsidP="0036642F">
      <w:pPr>
        <w:widowControl/>
        <w:spacing w:line="600" w:lineRule="exact"/>
        <w:ind w:firstLineChars="200" w:firstLine="643"/>
        <w:rPr>
          <w:rFonts w:ascii="仿宋_GB2312" w:eastAsia="仿宋_GB2312" w:hAnsi="仿宋" w:cs="仿宋_GB2312"/>
          <w:color w:val="000000"/>
          <w:sz w:val="32"/>
          <w:szCs w:val="32"/>
        </w:rPr>
      </w:pPr>
      <w:r>
        <w:rPr>
          <w:rFonts w:ascii="楷体_GB2312" w:eastAsia="楷体_GB2312" w:hint="eastAsia"/>
          <w:b/>
          <w:sz w:val="32"/>
          <w:szCs w:val="32"/>
        </w:rPr>
        <w:t>（二）居民生活用水实行阶梯水价制度。</w:t>
      </w:r>
      <w:r>
        <w:rPr>
          <w:rFonts w:ascii="仿宋_GB2312" w:eastAsia="仿宋_GB2312" w:hint="eastAsia"/>
          <w:sz w:val="32"/>
          <w:szCs w:val="32"/>
        </w:rPr>
        <w:t>2016年12月县政府出台《关于山丹县城区实施居民生活用水阶梯水价制度的</w:t>
      </w:r>
      <w:r>
        <w:rPr>
          <w:rFonts w:ascii="仿宋_GB2312" w:eastAsia="仿宋_GB2312" w:hint="eastAsia"/>
          <w:sz w:val="32"/>
          <w:szCs w:val="32"/>
        </w:rPr>
        <w:lastRenderedPageBreak/>
        <w:t>批复》（</w:t>
      </w:r>
      <w:proofErr w:type="gramStart"/>
      <w:r>
        <w:rPr>
          <w:rFonts w:ascii="仿宋_GB2312" w:eastAsia="仿宋_GB2312" w:hint="eastAsia"/>
          <w:sz w:val="32"/>
          <w:szCs w:val="32"/>
        </w:rPr>
        <w:t>山政发</w:t>
      </w:r>
      <w:proofErr w:type="gramEnd"/>
      <w:r>
        <w:rPr>
          <w:rFonts w:ascii="仿宋_GB2312" w:eastAsia="仿宋_GB2312" w:hint="eastAsia"/>
          <w:sz w:val="32"/>
          <w:szCs w:val="32"/>
        </w:rPr>
        <w:t>〔2016〕186号），对城区居民生活用水执行阶梯水价制度。</w:t>
      </w:r>
      <w:r>
        <w:rPr>
          <w:rFonts w:ascii="仿宋_GB2312" w:eastAsia="仿宋_GB2312" w:hAnsi="仿宋" w:cs="仿宋_GB2312" w:hint="eastAsia"/>
          <w:color w:val="000000"/>
          <w:sz w:val="32"/>
          <w:szCs w:val="32"/>
        </w:rPr>
        <w:t>第一级基础用水量为108立方米/年·户（含108立方米），第二级用水量为108 -144立方米/年·户（含144立方米），第三级用水量为144立方米/年·户以上。第一、二、三级水价按1:1.5:2的级差确定，第一阶梯水价为2元/立方米，第二阶梯水价为3元/立方米，第三阶梯水价为4元/立方米。</w:t>
      </w:r>
    </w:p>
    <w:p w:rsidR="00BB29CD" w:rsidRDefault="00867DF5">
      <w:pPr>
        <w:pStyle w:val="p0"/>
        <w:spacing w:line="600" w:lineRule="exact"/>
        <w:rPr>
          <w:rFonts w:ascii="仿宋_GB2312" w:eastAsia="仿宋_GB2312" w:hAnsiTheme="minorHAnsi" w:cstheme="minorBidi"/>
          <w:b w:val="0"/>
          <w:kern w:val="2"/>
        </w:rPr>
      </w:pPr>
      <w:r>
        <w:rPr>
          <w:rFonts w:ascii="楷体_GB2312" w:eastAsia="楷体_GB2312" w:hAnsiTheme="minorHAnsi" w:cstheme="minorBidi" w:hint="eastAsia"/>
          <w:kern w:val="2"/>
        </w:rPr>
        <w:t>（三）非居民用水价格实行超定额累进加价制度</w:t>
      </w:r>
      <w:r>
        <w:rPr>
          <w:rFonts w:ascii="楷体_GB2312" w:eastAsia="楷体_GB2312" w:hint="eastAsia"/>
        </w:rPr>
        <w:t>。</w:t>
      </w:r>
      <w:r>
        <w:rPr>
          <w:rFonts w:ascii="仿宋_GB2312" w:eastAsia="仿宋_GB2312" w:hAnsiTheme="minorHAnsi" w:cstheme="minorBidi" w:hint="eastAsia"/>
          <w:b w:val="0"/>
          <w:kern w:val="2"/>
        </w:rPr>
        <w:t>2019年7月县政府出台《关于印发山丹县城镇非居民用水超定额累进加价制度工作实施方案的通知》（</w:t>
      </w:r>
      <w:proofErr w:type="gramStart"/>
      <w:r>
        <w:rPr>
          <w:rFonts w:ascii="仿宋_GB2312" w:eastAsia="仿宋_GB2312" w:hAnsiTheme="minorHAnsi" w:cstheme="minorBidi" w:hint="eastAsia"/>
          <w:b w:val="0"/>
          <w:kern w:val="2"/>
        </w:rPr>
        <w:t>山政办</w:t>
      </w:r>
      <w:proofErr w:type="gramEnd"/>
      <w:r>
        <w:rPr>
          <w:rFonts w:ascii="仿宋_GB2312" w:eastAsia="仿宋_GB2312" w:hAnsiTheme="minorHAnsi" w:cstheme="minorBidi" w:hint="eastAsia"/>
          <w:b w:val="0"/>
          <w:kern w:val="2"/>
        </w:rPr>
        <w:t>发〔2019〕90号），对非居民用水执行超定额累进加价制度。对超定额用水20%以内的部分加价50%,超定额21%-40%的部分加价100%，超定额41%以上的部分加价150%。对“两高一剩”（高耗能、高污染、产能严重过剩）</w:t>
      </w:r>
      <w:proofErr w:type="gramStart"/>
      <w:r>
        <w:rPr>
          <w:rFonts w:ascii="仿宋_GB2312" w:eastAsia="仿宋_GB2312" w:hAnsiTheme="minorHAnsi" w:cstheme="minorBidi" w:hint="eastAsia"/>
          <w:b w:val="0"/>
          <w:kern w:val="2"/>
        </w:rPr>
        <w:t>行业超</w:t>
      </w:r>
      <w:proofErr w:type="gramEnd"/>
      <w:r>
        <w:rPr>
          <w:rFonts w:ascii="仿宋_GB2312" w:eastAsia="仿宋_GB2312" w:hAnsiTheme="minorHAnsi" w:cstheme="minorBidi" w:hint="eastAsia"/>
          <w:b w:val="0"/>
          <w:kern w:val="2"/>
        </w:rPr>
        <w:t>定额用水20%以内的部分加价100%,超定额21%-40%的部分加价150%，超定额41%以上的部分加价200%。用水定额按照甘肃省人民政府《关于印发〈甘肃省行业用水定额（2017版）〉的通知》（</w:t>
      </w:r>
      <w:r w:rsidR="00CC4F50">
        <w:rPr>
          <w:rFonts w:ascii="仿宋_GB2312" w:eastAsia="仿宋_GB2312" w:hAnsiTheme="minorHAnsi" w:cstheme="minorBidi" w:hint="eastAsia"/>
          <w:b w:val="0"/>
          <w:kern w:val="2"/>
        </w:rPr>
        <w:t>甘</w:t>
      </w:r>
      <w:r>
        <w:rPr>
          <w:rFonts w:ascii="仿宋_GB2312" w:eastAsia="仿宋_GB2312" w:hAnsiTheme="minorHAnsi" w:cstheme="minorBidi" w:hint="eastAsia"/>
          <w:b w:val="0"/>
          <w:kern w:val="2"/>
        </w:rPr>
        <w:t>政发〔2017〕145号）执行。</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四、城镇供水成本监审结论</w:t>
      </w:r>
    </w:p>
    <w:p w:rsidR="00BB29CD" w:rsidRDefault="00867DF5">
      <w:pPr>
        <w:pStyle w:val="a3"/>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县发改局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w w:val="98"/>
          <w:sz w:val="32"/>
          <w:szCs w:val="32"/>
          <w:shd w:val="clear" w:color="auto" w:fill="FFFFFF"/>
        </w:rPr>
        <w:t>山丹县2020</w:t>
      </w:r>
      <w:r>
        <w:rPr>
          <w:rFonts w:ascii="仿宋_GB2312" w:eastAsia="仿宋_GB2312" w:hAnsi="仿宋" w:cs="宋体" w:hint="eastAsia"/>
          <w:w w:val="98"/>
          <w:sz w:val="32"/>
          <w:szCs w:val="32"/>
          <w:lang w:val="zh-CN"/>
        </w:rPr>
        <w:t>—</w:t>
      </w:r>
      <w:r>
        <w:rPr>
          <w:rFonts w:ascii="仿宋_GB2312" w:eastAsia="仿宋_GB2312" w:hAnsi="仿宋_GB2312" w:cs="仿宋_GB2312" w:hint="eastAsia"/>
          <w:w w:val="98"/>
          <w:sz w:val="32"/>
          <w:szCs w:val="32"/>
          <w:shd w:val="clear" w:color="auto" w:fill="FFFFFF"/>
        </w:rPr>
        <w:t>2022年城镇供水成本监审报告</w:t>
      </w:r>
      <w:r>
        <w:rPr>
          <w:rFonts w:ascii="仿宋_GB2312" w:eastAsia="仿宋_GB2312" w:hAnsi="仿宋_GB2312" w:cs="仿宋_GB2312" w:hint="eastAsia"/>
          <w:sz w:val="32"/>
          <w:szCs w:val="32"/>
        </w:rPr>
        <w:t>》结论，</w:t>
      </w:r>
      <w:r>
        <w:rPr>
          <w:rFonts w:ascii="仿宋_GB2312" w:eastAsia="仿宋_GB2312" w:hAnsi="仿宋_GB2312" w:hint="eastAsia"/>
          <w:sz w:val="32"/>
          <w:szCs w:val="32"/>
        </w:rPr>
        <w:t>山丹自来水有限责任公司2020-2022年单位平均供水成本为2.39元/</w:t>
      </w:r>
      <w:r>
        <w:rPr>
          <w:rFonts w:ascii="仿宋_GB2312" w:eastAsia="仿宋_GB2312" w:hAnsi="仿宋" w:hint="eastAsia"/>
          <w:color w:val="000000"/>
          <w:sz w:val="32"/>
          <w:szCs w:val="32"/>
        </w:rPr>
        <w:t xml:space="preserve"> </w:t>
      </w:r>
      <w:r w:rsidR="003865BD">
        <w:rPr>
          <w:rFonts w:ascii="仿宋_GB2312" w:eastAsia="仿宋_GB2312" w:hAnsi="仿宋" w:hint="eastAsia"/>
          <w:color w:val="000000"/>
          <w:w w:val="99"/>
          <w:sz w:val="32"/>
          <w:szCs w:val="32"/>
        </w:rPr>
        <w:t>立方米</w:t>
      </w:r>
      <w:r>
        <w:rPr>
          <w:rFonts w:ascii="仿宋_GB2312" w:eastAsia="仿宋_GB2312" w:hAnsi="仿宋" w:hint="eastAsia"/>
          <w:color w:val="000000"/>
          <w:w w:val="99"/>
          <w:sz w:val="32"/>
          <w:szCs w:val="32"/>
        </w:rPr>
        <w:t>。</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五、拟调整城镇供水价格分类</w:t>
      </w:r>
    </w:p>
    <w:p w:rsidR="00BB29CD" w:rsidRDefault="00867DF5">
      <w:pPr>
        <w:widowControl/>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根据《甘肃省城镇供水价格管理实施细则》</w:t>
      </w:r>
      <w:r>
        <w:rPr>
          <w:rFonts w:ascii="仿宋_GB2312" w:eastAsia="仿宋_GB2312" w:hint="eastAsia"/>
          <w:sz w:val="32"/>
          <w:szCs w:val="32"/>
        </w:rPr>
        <w:t>规定，城镇供水实行分类水价，根据使用性质分为居民生活用水、非居民用水和特种用水三类。</w:t>
      </w:r>
    </w:p>
    <w:p w:rsidR="00BB29CD" w:rsidRDefault="00867DF5">
      <w:pPr>
        <w:widowControl/>
        <w:spacing w:line="600" w:lineRule="exact"/>
        <w:ind w:firstLineChars="200" w:firstLine="596"/>
        <w:rPr>
          <w:rFonts w:ascii="仿宋_GB2312" w:eastAsia="仿宋_GB2312"/>
          <w:spacing w:val="-11"/>
          <w:sz w:val="32"/>
          <w:szCs w:val="32"/>
        </w:rPr>
      </w:pPr>
      <w:r>
        <w:rPr>
          <w:rFonts w:ascii="仿宋_GB2312" w:eastAsia="仿宋_GB2312" w:hint="eastAsia"/>
          <w:spacing w:val="-11"/>
          <w:sz w:val="32"/>
          <w:szCs w:val="32"/>
        </w:rPr>
        <w:t>（一）居民生活用水主要指城镇居民住宅家庭的日常生活用水。</w:t>
      </w:r>
    </w:p>
    <w:p w:rsidR="00BB29CD" w:rsidRDefault="00867DF5">
      <w:pPr>
        <w:widowControl/>
        <w:spacing w:line="600" w:lineRule="exact"/>
        <w:ind w:firstLineChars="200" w:firstLine="596"/>
        <w:rPr>
          <w:rFonts w:ascii="仿宋_GB2312" w:eastAsia="仿宋_GB2312"/>
          <w:sz w:val="32"/>
          <w:szCs w:val="32"/>
        </w:rPr>
      </w:pPr>
      <w:r>
        <w:rPr>
          <w:rFonts w:ascii="仿宋_GB2312" w:eastAsia="仿宋_GB2312" w:hint="eastAsia"/>
          <w:spacing w:val="-11"/>
          <w:sz w:val="32"/>
          <w:szCs w:val="32"/>
        </w:rPr>
        <w:t>（二）非居民用水主要指工业、经营服务用水和行政事业</w:t>
      </w:r>
      <w:r>
        <w:rPr>
          <w:rFonts w:ascii="仿宋_GB2312" w:eastAsia="仿宋_GB2312" w:hint="eastAsia"/>
          <w:sz w:val="32"/>
          <w:szCs w:val="32"/>
        </w:rPr>
        <w:t>单位用水、市政用水（环卫、绿化）、生态用水、消防用水等。</w:t>
      </w:r>
    </w:p>
    <w:p w:rsidR="00BB29CD" w:rsidRDefault="00867DF5">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学校（含幼儿园和托育机构）教学和学生生活用水、养老机构和残疾人托养机构等社会福利场所生活用水、宗教场所生活用水、社区组织工作用房和居民公益性服务设施用水等，按照居民生活类用水价格执行。</w:t>
      </w:r>
    </w:p>
    <w:p w:rsidR="00BB29CD" w:rsidRDefault="00867DF5">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（三）特种用水主要包括基建、洗车、以自来水为原料的纯净水生产、桑拿、足浴、滑雪场、水上娱乐用水等。</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六、拟调整城镇供水价格</w:t>
      </w:r>
    </w:p>
    <w:p w:rsidR="00BB29CD" w:rsidRDefault="00867DF5" w:rsidP="0036642F">
      <w:pPr>
        <w:widowControl/>
        <w:spacing w:line="600" w:lineRule="exact"/>
        <w:ind w:firstLineChars="200" w:firstLine="643"/>
        <w:rPr>
          <w:rFonts w:ascii="楷体_GB2312" w:eastAsia="楷体_GB2312"/>
          <w:b/>
          <w:sz w:val="32"/>
          <w:szCs w:val="32"/>
        </w:rPr>
      </w:pPr>
      <w:r>
        <w:rPr>
          <w:rFonts w:ascii="楷体_GB2312" w:eastAsia="楷体_GB2312" w:hint="eastAsia"/>
          <w:b/>
          <w:sz w:val="32"/>
          <w:szCs w:val="32"/>
        </w:rPr>
        <w:t>（一）拟调整城镇供水价格</w:t>
      </w:r>
    </w:p>
    <w:p w:rsidR="00BB29CD" w:rsidRDefault="00867DF5">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在充分考虑我县经济社会发展水平、人民群众承受能力和低收入群体利益的基础上，为促进企业健康发展、全民节约用水，提出如下定价方案：</w:t>
      </w:r>
    </w:p>
    <w:p w:rsidR="00BB29CD" w:rsidRDefault="00867DF5" w:rsidP="0036642F">
      <w:pPr>
        <w:widowControl/>
        <w:spacing w:line="600" w:lineRule="exact"/>
        <w:ind w:firstLineChars="200" w:firstLine="643"/>
        <w:rPr>
          <w:rFonts w:ascii="仿宋_GB2312" w:eastAsia="仿宋_GB2312"/>
          <w:sz w:val="32"/>
          <w:szCs w:val="32"/>
        </w:rPr>
      </w:pPr>
      <w:r>
        <w:rPr>
          <w:rFonts w:ascii="楷体_GB2312" w:eastAsia="楷体_GB2312" w:hint="eastAsia"/>
          <w:b/>
          <w:sz w:val="32"/>
          <w:szCs w:val="32"/>
        </w:rPr>
        <w:t>方案</w:t>
      </w:r>
      <w:proofErr w:type="gramStart"/>
      <w:r>
        <w:rPr>
          <w:rFonts w:ascii="楷体_GB2312" w:eastAsia="楷体_GB2312" w:hint="eastAsia"/>
          <w:b/>
          <w:sz w:val="32"/>
          <w:szCs w:val="32"/>
        </w:rPr>
        <w:t>一</w:t>
      </w:r>
      <w:proofErr w:type="gramEnd"/>
      <w:r>
        <w:rPr>
          <w:rFonts w:ascii="仿宋_GB2312" w:eastAsia="仿宋_GB2312" w:hint="eastAsia"/>
          <w:sz w:val="32"/>
          <w:szCs w:val="32"/>
        </w:rPr>
        <w:t>：居民生活用水2.5元/立方米，非居民用水5元/立方米，特种用水15元/立方米。</w:t>
      </w:r>
    </w:p>
    <w:p w:rsidR="00BB29CD" w:rsidRDefault="00867DF5" w:rsidP="0036642F">
      <w:pPr>
        <w:widowControl/>
        <w:spacing w:line="600" w:lineRule="exact"/>
        <w:ind w:firstLineChars="200" w:firstLine="643"/>
        <w:rPr>
          <w:rFonts w:ascii="仿宋_GB2312" w:eastAsia="仿宋_GB2312"/>
          <w:sz w:val="32"/>
          <w:szCs w:val="32"/>
        </w:rPr>
      </w:pPr>
      <w:r>
        <w:rPr>
          <w:rFonts w:ascii="楷体_GB2312" w:eastAsia="楷体_GB2312" w:hint="eastAsia"/>
          <w:b/>
          <w:sz w:val="32"/>
          <w:szCs w:val="32"/>
        </w:rPr>
        <w:t>方案二</w:t>
      </w:r>
      <w:r>
        <w:rPr>
          <w:rFonts w:ascii="仿宋_GB2312" w:eastAsia="仿宋_GB2312" w:hint="eastAsia"/>
          <w:sz w:val="32"/>
          <w:szCs w:val="32"/>
        </w:rPr>
        <w:t>：居民生活用水2.52元/立方米，非居民用水4.96元/立方米，特种用水15元/立方米。</w:t>
      </w:r>
    </w:p>
    <w:p w:rsidR="00BB29CD" w:rsidRDefault="00867DF5" w:rsidP="0036642F">
      <w:pPr>
        <w:widowControl/>
        <w:spacing w:line="600" w:lineRule="exact"/>
        <w:ind w:firstLineChars="200" w:firstLine="643"/>
        <w:rPr>
          <w:rFonts w:ascii="楷体_GB2312" w:eastAsia="楷体_GB2312"/>
          <w:b/>
          <w:sz w:val="32"/>
          <w:szCs w:val="32"/>
        </w:rPr>
      </w:pPr>
      <w:r>
        <w:rPr>
          <w:rFonts w:ascii="楷体_GB2312" w:eastAsia="楷体_GB2312" w:hint="eastAsia"/>
          <w:b/>
          <w:sz w:val="32"/>
          <w:szCs w:val="32"/>
        </w:rPr>
        <w:t>（二）调价理由</w:t>
      </w:r>
    </w:p>
    <w:p w:rsidR="00BB29CD" w:rsidRDefault="00867DF5">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1.根据《甘肃省城镇供水定价成本监审办法》，经审核，山丹自来水有限责任公司2020-2022年核定年供水量平均为570.52万</w:t>
      </w:r>
      <w:r w:rsidR="000535C4">
        <w:rPr>
          <w:rFonts w:ascii="仿宋_GB2312" w:eastAsia="仿宋_GB2312" w:hint="eastAsia"/>
          <w:sz w:val="32"/>
          <w:szCs w:val="32"/>
        </w:rPr>
        <w:t>立方米</w:t>
      </w:r>
      <w:r>
        <w:rPr>
          <w:rFonts w:ascii="仿宋_GB2312" w:eastAsia="仿宋_GB2312" w:hint="eastAsia"/>
          <w:sz w:val="32"/>
          <w:szCs w:val="32"/>
        </w:rPr>
        <w:t>，三年分别为557.49万</w:t>
      </w:r>
      <w:r w:rsidR="000535C4">
        <w:rPr>
          <w:rFonts w:ascii="仿宋_GB2312" w:eastAsia="仿宋_GB2312" w:hint="eastAsia"/>
          <w:sz w:val="32"/>
          <w:szCs w:val="32"/>
        </w:rPr>
        <w:t>立方米</w:t>
      </w:r>
      <w:r>
        <w:rPr>
          <w:rFonts w:ascii="仿宋_GB2312" w:eastAsia="仿宋_GB2312" w:hint="eastAsia"/>
          <w:sz w:val="32"/>
          <w:szCs w:val="32"/>
        </w:rPr>
        <w:t>、528.96万</w:t>
      </w:r>
      <w:r w:rsidR="000535C4">
        <w:rPr>
          <w:rFonts w:ascii="仿宋_GB2312" w:eastAsia="仿宋_GB2312" w:hint="eastAsia"/>
          <w:sz w:val="32"/>
          <w:szCs w:val="32"/>
        </w:rPr>
        <w:t>立方米</w:t>
      </w:r>
      <w:r>
        <w:rPr>
          <w:rFonts w:ascii="仿宋_GB2312" w:eastAsia="仿宋_GB2312" w:hint="eastAsia"/>
          <w:sz w:val="32"/>
          <w:szCs w:val="32"/>
        </w:rPr>
        <w:t>和625.12万</w:t>
      </w:r>
      <w:r w:rsidR="000535C4">
        <w:rPr>
          <w:rFonts w:ascii="仿宋_GB2312" w:eastAsia="仿宋_GB2312" w:hint="eastAsia"/>
          <w:sz w:val="32"/>
          <w:szCs w:val="32"/>
        </w:rPr>
        <w:t>立方米</w:t>
      </w:r>
      <w:r>
        <w:rPr>
          <w:rFonts w:ascii="仿宋_GB2312" w:eastAsia="仿宋_GB2312" w:hint="eastAsia"/>
          <w:sz w:val="32"/>
          <w:szCs w:val="32"/>
        </w:rPr>
        <w:t>。2020-2022年核定供水总成本平均为1361.3万元，三年分别为1280.43万元、1334.48万元和1469万元。2020-2022年单位平均供水成本为2.39元/</w:t>
      </w:r>
      <w:r w:rsidR="000535C4">
        <w:rPr>
          <w:rFonts w:ascii="仿宋_GB2312" w:eastAsia="仿宋_GB2312" w:hint="eastAsia"/>
          <w:sz w:val="32"/>
          <w:szCs w:val="32"/>
        </w:rPr>
        <w:t>立方米</w:t>
      </w:r>
      <w:r>
        <w:rPr>
          <w:rFonts w:ascii="仿宋_GB2312" w:eastAsia="仿宋_GB2312" w:hint="eastAsia"/>
          <w:sz w:val="32"/>
          <w:szCs w:val="32"/>
        </w:rPr>
        <w:t>，三年分别为2.30元/</w:t>
      </w:r>
      <w:r w:rsidR="000535C4">
        <w:rPr>
          <w:rFonts w:ascii="仿宋_GB2312" w:eastAsia="仿宋_GB2312" w:hint="eastAsia"/>
          <w:sz w:val="32"/>
          <w:szCs w:val="32"/>
        </w:rPr>
        <w:t>立方米</w:t>
      </w:r>
      <w:r>
        <w:rPr>
          <w:rFonts w:ascii="仿宋_GB2312" w:eastAsia="仿宋_GB2312" w:hint="eastAsia"/>
          <w:sz w:val="32"/>
          <w:szCs w:val="32"/>
        </w:rPr>
        <w:t xml:space="preserve">、2.52元/ </w:t>
      </w:r>
      <w:r w:rsidR="000535C4">
        <w:rPr>
          <w:rFonts w:ascii="仿宋_GB2312" w:eastAsia="仿宋_GB2312" w:hint="eastAsia"/>
          <w:sz w:val="32"/>
          <w:szCs w:val="32"/>
        </w:rPr>
        <w:t>立方米</w:t>
      </w:r>
      <w:r>
        <w:rPr>
          <w:rFonts w:ascii="仿宋_GB2312" w:eastAsia="仿宋_GB2312" w:hint="eastAsia"/>
          <w:sz w:val="32"/>
          <w:szCs w:val="32"/>
        </w:rPr>
        <w:t>和2.35元/</w:t>
      </w:r>
      <w:r w:rsidR="000535C4">
        <w:rPr>
          <w:rFonts w:ascii="仿宋_GB2312" w:eastAsia="仿宋_GB2312" w:hint="eastAsia"/>
          <w:sz w:val="32"/>
          <w:szCs w:val="32"/>
        </w:rPr>
        <w:t>立方米</w:t>
      </w:r>
      <w:r>
        <w:rPr>
          <w:rFonts w:ascii="仿宋_GB2312" w:eastAsia="仿宋_GB2312" w:hint="eastAsia"/>
          <w:sz w:val="32"/>
          <w:szCs w:val="32"/>
        </w:rPr>
        <w:t>。</w:t>
      </w:r>
    </w:p>
    <w:p w:rsidR="00BB29CD" w:rsidRDefault="00867DF5">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2.根据《甘肃省城镇供水价格管理实施细则》规定，以成本监审为基础，按照“准许成本加合理收益”的方法，测算我县平均供水价格为3.5</w:t>
      </w:r>
      <w:r w:rsidR="00A457AB">
        <w:rPr>
          <w:rFonts w:ascii="仿宋_GB2312" w:eastAsia="仿宋_GB2312" w:hint="eastAsia"/>
          <w:sz w:val="32"/>
          <w:szCs w:val="32"/>
        </w:rPr>
        <w:t>0</w:t>
      </w:r>
      <w:r>
        <w:rPr>
          <w:rFonts w:ascii="仿宋_GB2312" w:eastAsia="仿宋_GB2312" w:hint="eastAsia"/>
          <w:sz w:val="32"/>
          <w:szCs w:val="32"/>
        </w:rPr>
        <w:t>元/立方米。依据山丹自来水公司提供的城镇供水售水比例（其中：居民生活用水约占70%，非居民用水约占27.5%，特种用水约占2.5%），同时考虑周边县区城镇供水价格，通过加权平均法计算我县城镇分类供水价格。</w:t>
      </w:r>
    </w:p>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七、进一步完善城镇居民生活用水阶梯价格制度和非居民用水及特种用水超定额累进加价制度</w:t>
      </w:r>
    </w:p>
    <w:p w:rsidR="0037626C" w:rsidRDefault="00867DF5" w:rsidP="0036642F">
      <w:pPr>
        <w:widowControl/>
        <w:spacing w:line="600" w:lineRule="exact"/>
        <w:ind w:firstLineChars="200" w:firstLine="643"/>
        <w:rPr>
          <w:rFonts w:ascii="仿宋_GB2312" w:eastAsia="仿宋_GB2312"/>
          <w:sz w:val="32"/>
          <w:szCs w:val="32"/>
        </w:rPr>
      </w:pPr>
      <w:r>
        <w:rPr>
          <w:rFonts w:ascii="楷体_GB2312" w:eastAsia="楷体_GB2312" w:hint="eastAsia"/>
          <w:b/>
          <w:sz w:val="32"/>
          <w:szCs w:val="32"/>
        </w:rPr>
        <w:t>（一）进一步完善居民生活用水阶梯价格制度。</w:t>
      </w:r>
      <w:r>
        <w:rPr>
          <w:rFonts w:ascii="仿宋_GB2312" w:eastAsia="仿宋_GB2312" w:hint="eastAsia"/>
          <w:sz w:val="32"/>
          <w:szCs w:val="32"/>
        </w:rPr>
        <w:t>居民生活用水阶梯水价设置为三级，价差按1∶1.5∶3的比例执行。其中，居民生活用水第一阶梯基础水量为115立方米</w:t>
      </w:r>
      <w:r>
        <w:rPr>
          <w:rFonts w:ascii="仿宋_GB2312" w:eastAsia="仿宋_GB2312" w:hAnsi="仿宋" w:cs="仿宋_GB2312" w:hint="eastAsia"/>
          <w:color w:val="000000"/>
          <w:sz w:val="32"/>
          <w:szCs w:val="32"/>
        </w:rPr>
        <w:t>/年·户</w:t>
      </w:r>
      <w:r>
        <w:rPr>
          <w:rFonts w:ascii="仿宋_GB2312" w:eastAsia="仿宋_GB2312" w:hint="eastAsia"/>
          <w:sz w:val="32"/>
          <w:szCs w:val="32"/>
        </w:rPr>
        <w:t>（含115立方米），第二阶梯水量为115-153立方米</w:t>
      </w:r>
      <w:r>
        <w:rPr>
          <w:rFonts w:ascii="仿宋_GB2312" w:eastAsia="仿宋_GB2312" w:hAnsi="仿宋" w:cs="仿宋_GB2312" w:hint="eastAsia"/>
          <w:color w:val="000000"/>
          <w:sz w:val="32"/>
          <w:szCs w:val="32"/>
        </w:rPr>
        <w:t>/年·户</w:t>
      </w:r>
      <w:r>
        <w:rPr>
          <w:rFonts w:ascii="仿宋_GB2312" w:eastAsia="仿宋_GB2312" w:hint="eastAsia"/>
          <w:sz w:val="32"/>
          <w:szCs w:val="32"/>
        </w:rPr>
        <w:t>（含153立方米），第三阶梯水量为153立方米/年·户以上。</w:t>
      </w:r>
      <w:r>
        <w:rPr>
          <w:rFonts w:ascii="仿宋_GB2312" w:eastAsia="仿宋_GB2312"/>
          <w:sz w:val="32"/>
          <w:szCs w:val="32"/>
        </w:rPr>
        <w:t>未实行抄表到户的</w:t>
      </w:r>
      <w:proofErr w:type="gramStart"/>
      <w:r>
        <w:rPr>
          <w:rFonts w:ascii="仿宋_GB2312" w:eastAsia="仿宋_GB2312"/>
          <w:sz w:val="32"/>
          <w:szCs w:val="32"/>
        </w:rPr>
        <w:t>合表户居民</w:t>
      </w:r>
      <w:proofErr w:type="gramEnd"/>
      <w:r>
        <w:rPr>
          <w:rFonts w:ascii="仿宋_GB2312" w:eastAsia="仿宋_GB2312"/>
          <w:sz w:val="32"/>
          <w:szCs w:val="32"/>
        </w:rPr>
        <w:t>和执行居民生活用水价格的非居民用户，供水价格按照第一阶梯价格</w:t>
      </w:r>
      <w:r>
        <w:rPr>
          <w:rFonts w:ascii="仿宋_GB2312" w:eastAsia="仿宋_GB2312" w:hint="eastAsia"/>
          <w:sz w:val="32"/>
          <w:szCs w:val="32"/>
        </w:rPr>
        <w:t>执行</w:t>
      </w:r>
      <w:r>
        <w:rPr>
          <w:rFonts w:ascii="仿宋_GB2312" w:eastAsia="仿宋_GB2312"/>
          <w:sz w:val="32"/>
          <w:szCs w:val="32"/>
        </w:rPr>
        <w:t>。</w:t>
      </w:r>
    </w:p>
    <w:p w:rsidR="00BB29CD" w:rsidRDefault="00867DF5" w:rsidP="0037626C">
      <w:pPr>
        <w:widowControl/>
        <w:spacing w:line="600" w:lineRule="exact"/>
        <w:ind w:firstLineChars="200" w:firstLine="643"/>
        <w:rPr>
          <w:rFonts w:ascii="仿宋_GB2312" w:eastAsia="仿宋_GB2312"/>
          <w:sz w:val="32"/>
          <w:szCs w:val="32"/>
        </w:rPr>
      </w:pPr>
      <w:r>
        <w:rPr>
          <w:rFonts w:ascii="楷体_GB2312" w:eastAsia="楷体_GB2312" w:hint="eastAsia"/>
          <w:b/>
          <w:sz w:val="32"/>
          <w:szCs w:val="32"/>
        </w:rPr>
        <w:lastRenderedPageBreak/>
        <w:t>（二）进一步完善非居民用水及特种用水超定额累进加价制度。</w:t>
      </w:r>
      <w:r>
        <w:rPr>
          <w:rFonts w:ascii="仿宋_GB2312" w:eastAsia="仿宋_GB2312" w:hint="eastAsia"/>
          <w:sz w:val="32"/>
          <w:szCs w:val="32"/>
        </w:rPr>
        <w:t>对超定额用水20%以内（含20%)的部分加价50%,超定额20%-40%(含40%)的部分加价100%，超定额40%以上的部分加价150%。对工信部门</w:t>
      </w:r>
      <w:r>
        <w:rPr>
          <w:rFonts w:ascii="仿宋_GB2312" w:eastAsia="仿宋_GB2312"/>
          <w:sz w:val="32"/>
          <w:szCs w:val="32"/>
        </w:rPr>
        <w:t>认定并公布的限制类</w:t>
      </w:r>
      <w:r>
        <w:rPr>
          <w:rFonts w:ascii="仿宋_GB2312" w:eastAsia="仿宋_GB2312" w:hint="eastAsia"/>
          <w:sz w:val="32"/>
          <w:szCs w:val="32"/>
        </w:rPr>
        <w:t>、淘汰类</w:t>
      </w:r>
      <w:r>
        <w:rPr>
          <w:rFonts w:ascii="仿宋_GB2312" w:eastAsia="仿宋_GB2312"/>
          <w:sz w:val="32"/>
          <w:szCs w:val="32"/>
        </w:rPr>
        <w:t>企业超定额用水</w:t>
      </w:r>
      <w:r>
        <w:rPr>
          <w:rFonts w:ascii="仿宋_GB2312" w:eastAsia="仿宋_GB2312" w:hint="eastAsia"/>
          <w:sz w:val="32"/>
          <w:szCs w:val="32"/>
        </w:rPr>
        <w:t>提高累进</w:t>
      </w:r>
      <w:r>
        <w:rPr>
          <w:rFonts w:ascii="仿宋_GB2312" w:eastAsia="仿宋_GB2312"/>
          <w:sz w:val="32"/>
          <w:szCs w:val="32"/>
        </w:rPr>
        <w:t>加价标准</w:t>
      </w:r>
      <w:r>
        <w:rPr>
          <w:rFonts w:ascii="仿宋_GB2312" w:eastAsia="仿宋_GB2312" w:hint="eastAsia"/>
          <w:sz w:val="32"/>
          <w:szCs w:val="32"/>
        </w:rPr>
        <w:t>，</w:t>
      </w:r>
      <w:r>
        <w:rPr>
          <w:rFonts w:ascii="仿宋_GB2312" w:eastAsia="仿宋_GB2312" w:hAnsi="仿宋_GB2312" w:cs="仿宋_GB2312" w:hint="eastAsia"/>
          <w:sz w:val="32"/>
          <w:szCs w:val="32"/>
        </w:rPr>
        <w:t>超定额用水20%以内的部分加价100%,超定额21%-40%的部分加价150%，超定额41%以上的部分加价200%。</w:t>
      </w:r>
      <w:r>
        <w:rPr>
          <w:rFonts w:ascii="仿宋_GB2312" w:eastAsia="仿宋_GB2312" w:hint="eastAsia"/>
          <w:sz w:val="32"/>
          <w:szCs w:val="32"/>
        </w:rPr>
        <w:t>用水定额按照</w:t>
      </w:r>
      <w:r w:rsidR="00932049">
        <w:rPr>
          <w:rFonts w:ascii="仿宋_GB2312" w:eastAsia="仿宋_GB2312" w:hint="eastAsia"/>
          <w:sz w:val="32"/>
          <w:szCs w:val="32"/>
        </w:rPr>
        <w:t>《甘肃省行业用水定额（2023版）》</w:t>
      </w:r>
      <w:r>
        <w:rPr>
          <w:rFonts w:ascii="仿宋_GB2312" w:eastAsia="仿宋_GB2312" w:hint="eastAsia"/>
          <w:sz w:val="32"/>
          <w:szCs w:val="32"/>
        </w:rPr>
        <w:t>执行。</w:t>
      </w:r>
    </w:p>
    <w:p w:rsidR="00BB29CD" w:rsidRDefault="00867DF5" w:rsidP="0036642F">
      <w:pPr>
        <w:widowControl/>
        <w:spacing w:line="600" w:lineRule="exact"/>
        <w:ind w:firstLineChars="200" w:firstLine="643"/>
        <w:rPr>
          <w:rFonts w:ascii="楷体_GB2312" w:eastAsia="楷体_GB2312"/>
          <w:b/>
          <w:sz w:val="32"/>
          <w:szCs w:val="32"/>
        </w:rPr>
      </w:pPr>
      <w:r>
        <w:rPr>
          <w:rFonts w:ascii="楷体_GB2312" w:eastAsia="楷体_GB2312" w:hint="eastAsia"/>
          <w:b/>
          <w:sz w:val="32"/>
          <w:szCs w:val="32"/>
        </w:rPr>
        <w:t>（三）调整的理由</w:t>
      </w:r>
    </w:p>
    <w:p w:rsidR="00BB29CD" w:rsidRPr="009041E2" w:rsidRDefault="00867DF5">
      <w:pPr>
        <w:widowControl/>
        <w:spacing w:line="600" w:lineRule="exact"/>
        <w:ind w:firstLineChars="200" w:firstLine="640"/>
        <w:rPr>
          <w:rFonts w:ascii="仿宋_GB2312" w:eastAsia="仿宋_GB2312"/>
          <w:color w:val="FF0000"/>
          <w:sz w:val="32"/>
          <w:szCs w:val="32"/>
          <w:u w:val="single"/>
        </w:rPr>
      </w:pPr>
      <w:r>
        <w:rPr>
          <w:rFonts w:ascii="仿宋_GB2312" w:eastAsia="仿宋_GB2312" w:hint="eastAsia"/>
          <w:sz w:val="32"/>
          <w:szCs w:val="32"/>
        </w:rPr>
        <w:t>通过调查，我县常住人口中3口之家占80%以上。根据《甘肃省行业用水定额（2023版）》，我县城镇居民生活用水综合定额为105L/人</w:t>
      </w:r>
      <w:r w:rsidR="00932049">
        <w:rPr>
          <w:rFonts w:ascii="仿宋_GB2312" w:eastAsia="仿宋_GB2312" w:hAnsi="仿宋" w:cs="仿宋_GB2312" w:hint="eastAsia"/>
          <w:color w:val="000000"/>
          <w:sz w:val="32"/>
          <w:szCs w:val="32"/>
        </w:rPr>
        <w:t>·</w:t>
      </w:r>
      <w:r>
        <w:rPr>
          <w:rFonts w:ascii="仿宋_GB2312" w:eastAsia="仿宋_GB2312" w:hint="eastAsia"/>
          <w:sz w:val="32"/>
          <w:szCs w:val="32"/>
        </w:rPr>
        <w:t>d，按每户3口人计算，每年用水量为115立方米。依据《甘肃省城镇供水价格管理实施细则》，第二阶梯体现在改善和提高居民生活质量用水需求原则确定，结合现行居民阶梯水价执行情况，拟定第二级用水量阶梯为153立方米，153立方米以上为第三阶梯。</w:t>
      </w:r>
      <w:bookmarkStart w:id="0" w:name="_GoBack"/>
    </w:p>
    <w:bookmarkEnd w:id="0"/>
    <w:p w:rsidR="00BB29CD" w:rsidRDefault="00867DF5">
      <w:pPr>
        <w:pStyle w:val="a7"/>
        <w:spacing w:line="600" w:lineRule="exact"/>
        <w:ind w:firstLineChars="200" w:firstLine="640"/>
        <w:jc w:val="both"/>
        <w:rPr>
          <w:rFonts w:ascii="黑体" w:eastAsia="黑体" w:hAnsi="黑体" w:cs="黑体"/>
        </w:rPr>
      </w:pPr>
      <w:r>
        <w:rPr>
          <w:rFonts w:ascii="黑体" w:eastAsia="黑体" w:hAnsi="黑体" w:cs="黑体" w:hint="eastAsia"/>
        </w:rPr>
        <w:t>八、拟调整城镇供水价格对社会影响分析</w:t>
      </w:r>
    </w:p>
    <w:p w:rsidR="00BB29CD" w:rsidRDefault="00932049" w:rsidP="00095D16">
      <w:pPr>
        <w:pStyle w:val="a7"/>
        <w:spacing w:line="600" w:lineRule="exact"/>
        <w:ind w:firstLineChars="200" w:firstLine="640"/>
        <w:jc w:val="both"/>
        <w:rPr>
          <w:rFonts w:hAnsi="仿宋_GB2312" w:cs="仿宋_GB2312"/>
        </w:rPr>
      </w:pPr>
      <w:r>
        <w:rPr>
          <w:rFonts w:hint="eastAsia"/>
        </w:rPr>
        <w:t>我县属于全省最缺水的县区之一，</w:t>
      </w:r>
      <w:r w:rsidRPr="00932049">
        <w:rPr>
          <w:rFonts w:hint="eastAsia"/>
        </w:rPr>
        <w:t>全县可利用水资源总量15365万立方米，全年总用水量13088.88万立方米，人均占有水资源量不足600立方米。</w:t>
      </w:r>
      <w:r>
        <w:rPr>
          <w:rFonts w:hint="eastAsia"/>
        </w:rPr>
        <w:t>2023年又遭遇</w:t>
      </w:r>
      <w:r w:rsidR="00644833">
        <w:rPr>
          <w:rFonts w:hint="eastAsia"/>
        </w:rPr>
        <w:t>70</w:t>
      </w:r>
      <w:r>
        <w:rPr>
          <w:rFonts w:hint="eastAsia"/>
        </w:rPr>
        <w:t>年以来</w:t>
      </w:r>
      <w:r w:rsidR="004445D4">
        <w:rPr>
          <w:rFonts w:hint="eastAsia"/>
        </w:rPr>
        <w:t>最</w:t>
      </w:r>
      <w:r w:rsidRPr="004445D4">
        <w:rPr>
          <w:rFonts w:hint="eastAsia"/>
          <w:color w:val="000000" w:themeColor="text1"/>
        </w:rPr>
        <w:t>严</w:t>
      </w:r>
      <w:r>
        <w:rPr>
          <w:rFonts w:hint="eastAsia"/>
        </w:rPr>
        <w:t>重的干旱缺水，旱情严重影响了人民生产生活和经济发展。</w:t>
      </w:r>
      <w:r w:rsidR="00867DF5">
        <w:rPr>
          <w:rFonts w:hint="eastAsia"/>
        </w:rPr>
        <w:t>合理</w:t>
      </w:r>
      <w:r w:rsidR="00867DF5">
        <w:rPr>
          <w:rFonts w:hAnsi="仿宋_GB2312" w:cs="仿宋_GB2312" w:hint="eastAsia"/>
        </w:rPr>
        <w:t>调整城镇供水价格，通过价格杠杆作用</w:t>
      </w:r>
      <w:r>
        <w:rPr>
          <w:rFonts w:hAnsi="仿宋_GB2312" w:cs="仿宋_GB2312" w:hint="eastAsia"/>
        </w:rPr>
        <w:t>，</w:t>
      </w:r>
      <w:r w:rsidR="00867DF5">
        <w:rPr>
          <w:rFonts w:hint="eastAsia"/>
        </w:rPr>
        <w:t>进一步提升广大群众节水意识，</w:t>
      </w:r>
      <w:r w:rsidR="00867DF5">
        <w:rPr>
          <w:rFonts w:hAnsi="仿宋_GB2312" w:cs="仿宋_GB2312" w:hint="eastAsia"/>
        </w:rPr>
        <w:t>调动</w:t>
      </w:r>
      <w:r w:rsidR="00A457AB">
        <w:rPr>
          <w:rFonts w:hAnsi="仿宋_GB2312" w:cs="仿宋_GB2312" w:hint="eastAsia"/>
        </w:rPr>
        <w:t>全</w:t>
      </w:r>
      <w:r w:rsidR="00867DF5">
        <w:rPr>
          <w:rFonts w:hAnsi="仿宋_GB2312" w:cs="仿宋_GB2312" w:hint="eastAsia"/>
        </w:rPr>
        <w:t>社会参与节水护水</w:t>
      </w:r>
      <w:r>
        <w:rPr>
          <w:rFonts w:hAnsi="仿宋_GB2312" w:cs="仿宋_GB2312" w:hint="eastAsia"/>
        </w:rPr>
        <w:t>，</w:t>
      </w:r>
      <w:r w:rsidR="00867DF5">
        <w:rPr>
          <w:rFonts w:hAnsi="仿宋_GB2312" w:cs="仿宋_GB2312" w:hint="eastAsia"/>
        </w:rPr>
        <w:t>促进经济社会可持续发展。</w:t>
      </w:r>
      <w:r w:rsidR="00F92DE1">
        <w:rPr>
          <w:rFonts w:hAnsi="仿宋_GB2312" w:cs="仿宋_GB2312" w:hint="eastAsia"/>
        </w:rPr>
        <w:lastRenderedPageBreak/>
        <w:t>根据统计部门提供的数据</w:t>
      </w:r>
      <w:r>
        <w:rPr>
          <w:rFonts w:hAnsi="仿宋_GB2312" w:cs="仿宋_GB2312" w:hint="eastAsia"/>
        </w:rPr>
        <w:t>，</w:t>
      </w:r>
      <w:r w:rsidR="000B1623">
        <w:rPr>
          <w:rFonts w:hAnsi="仿宋_GB2312" w:cs="仿宋_GB2312" w:hint="eastAsia"/>
        </w:rPr>
        <w:t xml:space="preserve"> </w:t>
      </w:r>
      <w:r w:rsidR="00867DF5">
        <w:rPr>
          <w:rFonts w:hAnsi="仿宋_GB2312" w:cs="仿宋_GB2312" w:hint="eastAsia"/>
        </w:rPr>
        <w:t>202</w:t>
      </w:r>
      <w:r w:rsidR="00113F1F">
        <w:rPr>
          <w:rFonts w:hAnsi="仿宋_GB2312" w:cs="仿宋_GB2312" w:hint="eastAsia"/>
        </w:rPr>
        <w:t>3</w:t>
      </w:r>
      <w:r w:rsidR="00867DF5">
        <w:rPr>
          <w:rFonts w:hAnsi="仿宋_GB2312" w:cs="仿宋_GB2312" w:hint="eastAsia"/>
        </w:rPr>
        <w:t>年我县</w:t>
      </w:r>
      <w:r w:rsidR="003506E5">
        <w:rPr>
          <w:rFonts w:hAnsi="仿宋_GB2312" w:cs="仿宋_GB2312" w:hint="eastAsia"/>
        </w:rPr>
        <w:t>地区</w:t>
      </w:r>
      <w:r w:rsidR="00C41EE3">
        <w:rPr>
          <w:rFonts w:hAnsi="仿宋_GB2312" w:cs="仿宋_GB2312" w:hint="eastAsia"/>
        </w:rPr>
        <w:t>生产总值</w:t>
      </w:r>
      <w:r w:rsidR="00095D16">
        <w:rPr>
          <w:rFonts w:hAnsi="仿宋_GB2312" w:cs="仿宋_GB2312" w:hint="eastAsia"/>
        </w:rPr>
        <w:t>为</w:t>
      </w:r>
      <w:r w:rsidR="003506E5">
        <w:rPr>
          <w:rFonts w:hAnsi="仿宋_GB2312" w:cs="仿宋_GB2312" w:hint="eastAsia"/>
        </w:rPr>
        <w:t>88.54</w:t>
      </w:r>
      <w:r w:rsidR="00C41EE3">
        <w:rPr>
          <w:rFonts w:hAnsi="仿宋_GB2312" w:cs="仿宋_GB2312" w:hint="eastAsia"/>
        </w:rPr>
        <w:t>亿元</w:t>
      </w:r>
      <w:r w:rsidR="000B1623">
        <w:rPr>
          <w:rFonts w:hAnsi="仿宋_GB2312" w:cs="仿宋_GB2312" w:hint="eastAsia"/>
        </w:rPr>
        <w:t>，</w:t>
      </w:r>
      <w:r w:rsidR="00867DF5">
        <w:rPr>
          <w:rFonts w:hAnsi="仿宋_GB2312" w:cs="仿宋_GB2312" w:hint="eastAsia"/>
        </w:rPr>
        <w:t>城镇居民人均可支配收入</w:t>
      </w:r>
      <w:r w:rsidR="00095D16">
        <w:rPr>
          <w:rFonts w:hAnsi="仿宋_GB2312" w:cs="仿宋_GB2312" w:hint="eastAsia"/>
        </w:rPr>
        <w:t>为</w:t>
      </w:r>
      <w:r w:rsidR="003506E5">
        <w:rPr>
          <w:rFonts w:hAnsi="仿宋_GB2312" w:cs="仿宋_GB2312" w:hint="eastAsia"/>
        </w:rPr>
        <w:t>34344</w:t>
      </w:r>
      <w:r w:rsidR="00867DF5">
        <w:rPr>
          <w:rFonts w:hAnsi="仿宋_GB2312" w:cs="仿宋_GB2312" w:hint="eastAsia"/>
        </w:rPr>
        <w:t>元</w:t>
      </w:r>
      <w:r w:rsidR="0084530B">
        <w:rPr>
          <w:rFonts w:hAnsi="仿宋_GB2312" w:cs="仿宋_GB2312" w:hint="eastAsia"/>
        </w:rPr>
        <w:t>。</w:t>
      </w:r>
      <w:r w:rsidR="003506E5">
        <w:rPr>
          <w:rFonts w:hAnsi="仿宋_GB2312" w:cs="仿宋_GB2312" w:hint="eastAsia"/>
        </w:rPr>
        <w:t>以三口之家为例，</w:t>
      </w:r>
      <w:r w:rsidR="00095D16">
        <w:rPr>
          <w:rFonts w:hAnsi="仿宋_GB2312" w:cs="仿宋_GB2312" w:hint="eastAsia"/>
        </w:rPr>
        <w:t>居民生活用水价格为2元/立方米时，水费支出占家庭可支配收入的0.21%；当居民生活用水价格调整为2.5元/立方米时，水费支出占家庭可支配收入的0.26%。通过前期调查、数据对比</w:t>
      </w:r>
      <w:r w:rsidR="00212139">
        <w:rPr>
          <w:rFonts w:hAnsi="仿宋_GB2312" w:cs="仿宋_GB2312" w:hint="eastAsia"/>
        </w:rPr>
        <w:t>和多方征求意见，</w:t>
      </w:r>
      <w:r w:rsidR="00F92DE1">
        <w:rPr>
          <w:rFonts w:hAnsi="仿宋_GB2312" w:cs="仿宋_GB2312" w:hint="eastAsia"/>
        </w:rPr>
        <w:t>总体来看，</w:t>
      </w:r>
      <w:r w:rsidR="00867DF5">
        <w:rPr>
          <w:rFonts w:hAnsi="仿宋_GB2312" w:cs="仿宋_GB2312" w:hint="eastAsia"/>
        </w:rPr>
        <w:t>本次调整城镇供水价格对</w:t>
      </w:r>
      <w:r w:rsidR="00F92DE1">
        <w:rPr>
          <w:rFonts w:hAnsi="仿宋_GB2312" w:cs="仿宋_GB2312" w:hint="eastAsia"/>
        </w:rPr>
        <w:t>居民生产生活</w:t>
      </w:r>
      <w:r w:rsidR="00867DF5">
        <w:rPr>
          <w:rFonts w:hAnsi="仿宋_GB2312" w:cs="仿宋_GB2312" w:hint="eastAsia"/>
        </w:rPr>
        <w:t>影响不大。</w:t>
      </w:r>
    </w:p>
    <w:p w:rsidR="00BB29CD" w:rsidRDefault="00BB29CD">
      <w:pPr>
        <w:pStyle w:val="a7"/>
        <w:spacing w:line="600" w:lineRule="exact"/>
        <w:ind w:firstLineChars="200" w:firstLine="640"/>
        <w:jc w:val="both"/>
        <w:rPr>
          <w:rFonts w:hAnsi="仿宋_GB2312" w:cs="仿宋_GB2312"/>
        </w:rPr>
      </w:pPr>
    </w:p>
    <w:p w:rsidR="00BB29CD" w:rsidRDefault="00BB29CD">
      <w:pPr>
        <w:widowControl/>
        <w:spacing w:line="600" w:lineRule="exact"/>
        <w:rPr>
          <w:rFonts w:ascii="仿宋_GB2312" w:eastAsia="仿宋_GB2312" w:hAnsi="仿宋_GB2312" w:cs="仿宋_GB2312"/>
          <w:sz w:val="32"/>
          <w:szCs w:val="32"/>
        </w:rPr>
      </w:pPr>
    </w:p>
    <w:p w:rsidR="0037626C" w:rsidRDefault="0037626C" w:rsidP="0037626C">
      <w:pPr>
        <w:widowControl/>
        <w:spacing w:line="600" w:lineRule="exact"/>
        <w:ind w:firstLineChars="1300" w:firstLine="4160"/>
        <w:rPr>
          <w:rFonts w:ascii="仿宋_GB2312" w:eastAsia="仿宋_GB2312" w:hAnsi="仿宋_GB2312" w:cs="仿宋_GB2312"/>
          <w:sz w:val="32"/>
          <w:szCs w:val="32"/>
        </w:rPr>
      </w:pPr>
    </w:p>
    <w:p w:rsidR="00BB29CD" w:rsidRDefault="00867DF5" w:rsidP="0037626C">
      <w:pPr>
        <w:widowControl/>
        <w:spacing w:line="60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山丹县发展和改革局</w:t>
      </w:r>
    </w:p>
    <w:p w:rsidR="00BB29CD" w:rsidRDefault="00867DF5" w:rsidP="0037626C">
      <w:pPr>
        <w:widowControl/>
        <w:spacing w:line="600" w:lineRule="exact"/>
        <w:ind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3648EC">
        <w:rPr>
          <w:rFonts w:ascii="仿宋_GB2312" w:eastAsia="仿宋_GB2312" w:hAnsi="仿宋_GB2312" w:cs="仿宋_GB2312" w:hint="eastAsia"/>
          <w:sz w:val="32"/>
          <w:szCs w:val="32"/>
        </w:rPr>
        <w:t>2</w:t>
      </w:r>
      <w:r w:rsidR="0077415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sidR="0077415B">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77415B">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BB29CD" w:rsidRDefault="00BB29CD">
      <w:pPr>
        <w:pStyle w:val="a7"/>
      </w:pPr>
    </w:p>
    <w:p w:rsidR="00BB29CD" w:rsidRDefault="00BB29CD">
      <w:pPr>
        <w:pStyle w:val="a7"/>
      </w:pPr>
    </w:p>
    <w:p w:rsidR="00BB29CD" w:rsidRDefault="00BB29CD">
      <w:pPr>
        <w:pStyle w:val="a7"/>
      </w:pPr>
    </w:p>
    <w:p w:rsidR="00BB29CD" w:rsidRDefault="00BB29CD">
      <w:pPr>
        <w:pStyle w:val="a7"/>
      </w:pPr>
    </w:p>
    <w:p w:rsidR="00BB29CD" w:rsidRDefault="00BB29CD" w:rsidP="00383095">
      <w:pPr>
        <w:pStyle w:val="a7"/>
        <w:sectPr w:rsidR="00BB29CD">
          <w:footerReference w:type="default" r:id="rId7"/>
          <w:pgSz w:w="11906" w:h="16838"/>
          <w:pgMar w:top="1984" w:right="1587" w:bottom="1587" w:left="1588" w:header="1134" w:footer="1304" w:gutter="0"/>
          <w:cols w:space="425"/>
          <w:docGrid w:type="lines" w:linePitch="312"/>
        </w:sectPr>
      </w:pPr>
    </w:p>
    <w:p w:rsidR="00BB29CD" w:rsidRPr="008E7FC5" w:rsidRDefault="00BB29CD" w:rsidP="008E7FC5">
      <w:pPr>
        <w:pStyle w:val="a7"/>
        <w:rPr>
          <w:rFonts w:hAnsi="仿宋_GB2312" w:cs="仿宋_GB2312"/>
          <w:u w:val="single"/>
        </w:rPr>
      </w:pPr>
    </w:p>
    <w:sectPr w:rsidR="00BB29CD" w:rsidRPr="008E7FC5" w:rsidSect="00BB29CD">
      <w:footerReference w:type="default" r:id="rId8"/>
      <w:pgSz w:w="11906" w:h="16838"/>
      <w:pgMar w:top="1984" w:right="1587" w:bottom="1587" w:left="1588" w:header="1134"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A49" w:rsidRDefault="00287A49" w:rsidP="00BB29CD">
      <w:r>
        <w:separator/>
      </w:r>
    </w:p>
  </w:endnote>
  <w:endnote w:type="continuationSeparator" w:id="0">
    <w:p w:rsidR="00287A49" w:rsidRDefault="00287A49" w:rsidP="00BB29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8804EE">
    <w:pPr>
      <w:pStyle w:val="a5"/>
    </w:pPr>
    <w:r>
      <w:pict>
        <v:shapetype id="_x0000_t202" coordsize="21600,21600" o:spt="202" path="m,l,21600r21600,l21600,xe">
          <v:stroke joinstyle="miter"/>
          <v:path gradientshapeok="t" o:connecttype="rect"/>
        </v:shapetype>
        <v:shape id="_x0000_s1026" type="#_x0000_t202" style="position:absolute;margin-left:145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BB29CD" w:rsidRDefault="00867DF5">
                <w:pPr>
                  <w:pStyle w:val="a5"/>
                  <w:rPr>
                    <w:rFonts w:ascii="Times New Roman" w:hAnsi="Times New Roman" w:cs="Times New Roman"/>
                    <w:sz w:val="28"/>
                    <w:szCs w:val="28"/>
                  </w:rPr>
                </w:pPr>
                <w:r>
                  <w:rPr>
                    <w:rFonts w:ascii="Times New Roman" w:hAnsi="Times New Roman" w:cs="Times New Roman"/>
                    <w:sz w:val="28"/>
                    <w:szCs w:val="28"/>
                  </w:rPr>
                  <w:t xml:space="preserve">— </w:t>
                </w:r>
                <w:r w:rsidR="008804EE">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804EE">
                  <w:rPr>
                    <w:rFonts w:ascii="Times New Roman" w:hAnsi="Times New Roman" w:cs="Times New Roman"/>
                    <w:sz w:val="28"/>
                    <w:szCs w:val="28"/>
                  </w:rPr>
                  <w:fldChar w:fldCharType="separate"/>
                </w:r>
                <w:r w:rsidR="0077415B">
                  <w:rPr>
                    <w:rFonts w:ascii="Times New Roman" w:hAnsi="Times New Roman" w:cs="Times New Roman"/>
                    <w:noProof/>
                    <w:sz w:val="28"/>
                    <w:szCs w:val="28"/>
                  </w:rPr>
                  <w:t>5</w:t>
                </w:r>
                <w:r w:rsidR="008804EE">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CD" w:rsidRDefault="00BB29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A49" w:rsidRDefault="00287A49" w:rsidP="00BB29CD">
      <w:r>
        <w:separator/>
      </w:r>
    </w:p>
  </w:footnote>
  <w:footnote w:type="continuationSeparator" w:id="0">
    <w:p w:rsidR="00287A49" w:rsidRDefault="00287A49" w:rsidP="00BB2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NiZGNmYTAzMjQxMmYxMzhmM2Q1MmMzNDQ2ZTgwMjcifQ=="/>
  </w:docVars>
  <w:rsids>
    <w:rsidRoot w:val="00942384"/>
    <w:rsid w:val="00000735"/>
    <w:rsid w:val="00000772"/>
    <w:rsid w:val="000008E3"/>
    <w:rsid w:val="00000E7D"/>
    <w:rsid w:val="000014CB"/>
    <w:rsid w:val="000015DB"/>
    <w:rsid w:val="0000197B"/>
    <w:rsid w:val="00001BDC"/>
    <w:rsid w:val="0000212F"/>
    <w:rsid w:val="00002EB9"/>
    <w:rsid w:val="00003ADB"/>
    <w:rsid w:val="00004B0C"/>
    <w:rsid w:val="00004BAA"/>
    <w:rsid w:val="00004C9D"/>
    <w:rsid w:val="00004CCE"/>
    <w:rsid w:val="00005C5C"/>
    <w:rsid w:val="00005FF1"/>
    <w:rsid w:val="000066FE"/>
    <w:rsid w:val="00006B2C"/>
    <w:rsid w:val="00007642"/>
    <w:rsid w:val="00007687"/>
    <w:rsid w:val="00007C4E"/>
    <w:rsid w:val="00007CEE"/>
    <w:rsid w:val="00007EA2"/>
    <w:rsid w:val="000104B4"/>
    <w:rsid w:val="00010760"/>
    <w:rsid w:val="00010D92"/>
    <w:rsid w:val="000116A1"/>
    <w:rsid w:val="00011996"/>
    <w:rsid w:val="00011D02"/>
    <w:rsid w:val="00011E09"/>
    <w:rsid w:val="00011F92"/>
    <w:rsid w:val="000125B2"/>
    <w:rsid w:val="00012D0C"/>
    <w:rsid w:val="00012D70"/>
    <w:rsid w:val="000132B9"/>
    <w:rsid w:val="00013A1F"/>
    <w:rsid w:val="00013D27"/>
    <w:rsid w:val="0001420D"/>
    <w:rsid w:val="0001494F"/>
    <w:rsid w:val="000150DB"/>
    <w:rsid w:val="00015FB4"/>
    <w:rsid w:val="00016CED"/>
    <w:rsid w:val="00016F81"/>
    <w:rsid w:val="000174B7"/>
    <w:rsid w:val="00020569"/>
    <w:rsid w:val="0002095E"/>
    <w:rsid w:val="00020984"/>
    <w:rsid w:val="00020AAA"/>
    <w:rsid w:val="00020EA9"/>
    <w:rsid w:val="00021835"/>
    <w:rsid w:val="000219D5"/>
    <w:rsid w:val="00021A33"/>
    <w:rsid w:val="00022463"/>
    <w:rsid w:val="000236BD"/>
    <w:rsid w:val="00023760"/>
    <w:rsid w:val="00023E8F"/>
    <w:rsid w:val="000240B8"/>
    <w:rsid w:val="00024273"/>
    <w:rsid w:val="00024320"/>
    <w:rsid w:val="00024431"/>
    <w:rsid w:val="0002526B"/>
    <w:rsid w:val="00025AC9"/>
    <w:rsid w:val="00026229"/>
    <w:rsid w:val="000278DB"/>
    <w:rsid w:val="00027A0E"/>
    <w:rsid w:val="00027A5C"/>
    <w:rsid w:val="00027AFA"/>
    <w:rsid w:val="00027FFA"/>
    <w:rsid w:val="0003004F"/>
    <w:rsid w:val="00030368"/>
    <w:rsid w:val="000309CF"/>
    <w:rsid w:val="00030D92"/>
    <w:rsid w:val="0003107F"/>
    <w:rsid w:val="000310A3"/>
    <w:rsid w:val="000317D0"/>
    <w:rsid w:val="00031E95"/>
    <w:rsid w:val="000327AA"/>
    <w:rsid w:val="00032899"/>
    <w:rsid w:val="00032B95"/>
    <w:rsid w:val="00033CE5"/>
    <w:rsid w:val="0003435C"/>
    <w:rsid w:val="0003580E"/>
    <w:rsid w:val="00035D39"/>
    <w:rsid w:val="000362F9"/>
    <w:rsid w:val="0003641D"/>
    <w:rsid w:val="0003693C"/>
    <w:rsid w:val="00036EE8"/>
    <w:rsid w:val="00037CF9"/>
    <w:rsid w:val="00040196"/>
    <w:rsid w:val="000402F2"/>
    <w:rsid w:val="000407E5"/>
    <w:rsid w:val="000411D4"/>
    <w:rsid w:val="000426B9"/>
    <w:rsid w:val="00042BAE"/>
    <w:rsid w:val="000438F6"/>
    <w:rsid w:val="00044068"/>
    <w:rsid w:val="00044CC7"/>
    <w:rsid w:val="00044DB7"/>
    <w:rsid w:val="00045061"/>
    <w:rsid w:val="000455C0"/>
    <w:rsid w:val="0004586F"/>
    <w:rsid w:val="00045A9F"/>
    <w:rsid w:val="00045AF0"/>
    <w:rsid w:val="00045D23"/>
    <w:rsid w:val="00046860"/>
    <w:rsid w:val="00046B89"/>
    <w:rsid w:val="00047060"/>
    <w:rsid w:val="00047665"/>
    <w:rsid w:val="000479F4"/>
    <w:rsid w:val="00050780"/>
    <w:rsid w:val="00050ACF"/>
    <w:rsid w:val="00050B31"/>
    <w:rsid w:val="00050FAB"/>
    <w:rsid w:val="00051AF1"/>
    <w:rsid w:val="00051D01"/>
    <w:rsid w:val="00051ED4"/>
    <w:rsid w:val="00052643"/>
    <w:rsid w:val="00052963"/>
    <w:rsid w:val="00053165"/>
    <w:rsid w:val="000535AC"/>
    <w:rsid w:val="000535C4"/>
    <w:rsid w:val="00053926"/>
    <w:rsid w:val="0005427A"/>
    <w:rsid w:val="00054B7F"/>
    <w:rsid w:val="00054BAC"/>
    <w:rsid w:val="000558BB"/>
    <w:rsid w:val="000558EE"/>
    <w:rsid w:val="0005676E"/>
    <w:rsid w:val="00057256"/>
    <w:rsid w:val="000572D5"/>
    <w:rsid w:val="00057C34"/>
    <w:rsid w:val="00061ACA"/>
    <w:rsid w:val="00062DC1"/>
    <w:rsid w:val="0006306F"/>
    <w:rsid w:val="000638B7"/>
    <w:rsid w:val="000639FA"/>
    <w:rsid w:val="0006476A"/>
    <w:rsid w:val="00064E85"/>
    <w:rsid w:val="00065513"/>
    <w:rsid w:val="00065516"/>
    <w:rsid w:val="00065B11"/>
    <w:rsid w:val="00065E31"/>
    <w:rsid w:val="00065EEE"/>
    <w:rsid w:val="00066BA2"/>
    <w:rsid w:val="00066D02"/>
    <w:rsid w:val="00066E23"/>
    <w:rsid w:val="0006710B"/>
    <w:rsid w:val="0006751D"/>
    <w:rsid w:val="00067CA1"/>
    <w:rsid w:val="000705C1"/>
    <w:rsid w:val="00070BD7"/>
    <w:rsid w:val="00070FD6"/>
    <w:rsid w:val="00071DBE"/>
    <w:rsid w:val="000723B7"/>
    <w:rsid w:val="00072801"/>
    <w:rsid w:val="00072ADE"/>
    <w:rsid w:val="00072B46"/>
    <w:rsid w:val="00074822"/>
    <w:rsid w:val="0007483B"/>
    <w:rsid w:val="00074C59"/>
    <w:rsid w:val="000760AC"/>
    <w:rsid w:val="00076403"/>
    <w:rsid w:val="00076FAD"/>
    <w:rsid w:val="00077A75"/>
    <w:rsid w:val="00080320"/>
    <w:rsid w:val="000804B8"/>
    <w:rsid w:val="00080BD5"/>
    <w:rsid w:val="0008148B"/>
    <w:rsid w:val="00081A62"/>
    <w:rsid w:val="00082003"/>
    <w:rsid w:val="00082387"/>
    <w:rsid w:val="00082526"/>
    <w:rsid w:val="00082E83"/>
    <w:rsid w:val="000836DF"/>
    <w:rsid w:val="00083E75"/>
    <w:rsid w:val="0008412B"/>
    <w:rsid w:val="00084A3E"/>
    <w:rsid w:val="000850DC"/>
    <w:rsid w:val="0008520A"/>
    <w:rsid w:val="00085C2A"/>
    <w:rsid w:val="00086654"/>
    <w:rsid w:val="00086DD3"/>
    <w:rsid w:val="00087290"/>
    <w:rsid w:val="00087660"/>
    <w:rsid w:val="00087864"/>
    <w:rsid w:val="000904B7"/>
    <w:rsid w:val="000912E2"/>
    <w:rsid w:val="000915A3"/>
    <w:rsid w:val="00091796"/>
    <w:rsid w:val="00091AB9"/>
    <w:rsid w:val="00091BE8"/>
    <w:rsid w:val="00091E95"/>
    <w:rsid w:val="00091FA5"/>
    <w:rsid w:val="0009279F"/>
    <w:rsid w:val="000928FC"/>
    <w:rsid w:val="00092986"/>
    <w:rsid w:val="000931D5"/>
    <w:rsid w:val="000936BB"/>
    <w:rsid w:val="00094284"/>
    <w:rsid w:val="00094BC5"/>
    <w:rsid w:val="0009512A"/>
    <w:rsid w:val="00095CD3"/>
    <w:rsid w:val="00095D16"/>
    <w:rsid w:val="0009610A"/>
    <w:rsid w:val="000962D5"/>
    <w:rsid w:val="000966B8"/>
    <w:rsid w:val="00096C30"/>
    <w:rsid w:val="00097329"/>
    <w:rsid w:val="000979D0"/>
    <w:rsid w:val="00097D19"/>
    <w:rsid w:val="000A0FFD"/>
    <w:rsid w:val="000A1272"/>
    <w:rsid w:val="000A19B0"/>
    <w:rsid w:val="000A1DD3"/>
    <w:rsid w:val="000A2800"/>
    <w:rsid w:val="000A2CEB"/>
    <w:rsid w:val="000A2DD1"/>
    <w:rsid w:val="000A2FF4"/>
    <w:rsid w:val="000A3921"/>
    <w:rsid w:val="000A43B0"/>
    <w:rsid w:val="000A4C8C"/>
    <w:rsid w:val="000A51E3"/>
    <w:rsid w:val="000A5AD0"/>
    <w:rsid w:val="000A5D77"/>
    <w:rsid w:val="000A5E3E"/>
    <w:rsid w:val="000A621A"/>
    <w:rsid w:val="000A6FD4"/>
    <w:rsid w:val="000A7425"/>
    <w:rsid w:val="000A75C8"/>
    <w:rsid w:val="000A7AF3"/>
    <w:rsid w:val="000A7E56"/>
    <w:rsid w:val="000B0A89"/>
    <w:rsid w:val="000B0C3C"/>
    <w:rsid w:val="000B0E39"/>
    <w:rsid w:val="000B0E71"/>
    <w:rsid w:val="000B118D"/>
    <w:rsid w:val="000B1623"/>
    <w:rsid w:val="000B1A12"/>
    <w:rsid w:val="000B1C1F"/>
    <w:rsid w:val="000B2188"/>
    <w:rsid w:val="000B23FE"/>
    <w:rsid w:val="000B3743"/>
    <w:rsid w:val="000B3D61"/>
    <w:rsid w:val="000B3E9F"/>
    <w:rsid w:val="000B4123"/>
    <w:rsid w:val="000B4188"/>
    <w:rsid w:val="000B4587"/>
    <w:rsid w:val="000B48D4"/>
    <w:rsid w:val="000B4CA2"/>
    <w:rsid w:val="000B4DC3"/>
    <w:rsid w:val="000B4EC0"/>
    <w:rsid w:val="000B578D"/>
    <w:rsid w:val="000B61B5"/>
    <w:rsid w:val="000B74AC"/>
    <w:rsid w:val="000B76B3"/>
    <w:rsid w:val="000B77BA"/>
    <w:rsid w:val="000B78E0"/>
    <w:rsid w:val="000C01FE"/>
    <w:rsid w:val="000C0947"/>
    <w:rsid w:val="000C0CB0"/>
    <w:rsid w:val="000C0EE7"/>
    <w:rsid w:val="000C1058"/>
    <w:rsid w:val="000C10F1"/>
    <w:rsid w:val="000C1260"/>
    <w:rsid w:val="000C1C82"/>
    <w:rsid w:val="000C2485"/>
    <w:rsid w:val="000C2836"/>
    <w:rsid w:val="000C284E"/>
    <w:rsid w:val="000C2EBA"/>
    <w:rsid w:val="000C3801"/>
    <w:rsid w:val="000C3889"/>
    <w:rsid w:val="000C38DA"/>
    <w:rsid w:val="000C439F"/>
    <w:rsid w:val="000C44CE"/>
    <w:rsid w:val="000C4601"/>
    <w:rsid w:val="000C4E7C"/>
    <w:rsid w:val="000C4F4B"/>
    <w:rsid w:val="000C51E5"/>
    <w:rsid w:val="000C53C3"/>
    <w:rsid w:val="000C57C0"/>
    <w:rsid w:val="000C5CC2"/>
    <w:rsid w:val="000C5DCC"/>
    <w:rsid w:val="000C6707"/>
    <w:rsid w:val="000C7BEA"/>
    <w:rsid w:val="000D0C2D"/>
    <w:rsid w:val="000D0DCA"/>
    <w:rsid w:val="000D12CD"/>
    <w:rsid w:val="000D14CB"/>
    <w:rsid w:val="000D199A"/>
    <w:rsid w:val="000D243F"/>
    <w:rsid w:val="000D3749"/>
    <w:rsid w:val="000D3A81"/>
    <w:rsid w:val="000D5123"/>
    <w:rsid w:val="000D5A8E"/>
    <w:rsid w:val="000D5C60"/>
    <w:rsid w:val="000D66CD"/>
    <w:rsid w:val="000D6903"/>
    <w:rsid w:val="000D69FB"/>
    <w:rsid w:val="000D6A25"/>
    <w:rsid w:val="000D77BC"/>
    <w:rsid w:val="000E1CD5"/>
    <w:rsid w:val="000E1F85"/>
    <w:rsid w:val="000E24D0"/>
    <w:rsid w:val="000E2590"/>
    <w:rsid w:val="000E261A"/>
    <w:rsid w:val="000E2B06"/>
    <w:rsid w:val="000E2F25"/>
    <w:rsid w:val="000E3115"/>
    <w:rsid w:val="000E3596"/>
    <w:rsid w:val="000E3674"/>
    <w:rsid w:val="000E37DD"/>
    <w:rsid w:val="000E38BB"/>
    <w:rsid w:val="000E429C"/>
    <w:rsid w:val="000E434D"/>
    <w:rsid w:val="000E525D"/>
    <w:rsid w:val="000E5B1D"/>
    <w:rsid w:val="000E6C69"/>
    <w:rsid w:val="000E6D89"/>
    <w:rsid w:val="000E706E"/>
    <w:rsid w:val="000E73BB"/>
    <w:rsid w:val="000E75BC"/>
    <w:rsid w:val="000E782E"/>
    <w:rsid w:val="000E7885"/>
    <w:rsid w:val="000E7A89"/>
    <w:rsid w:val="000E7C45"/>
    <w:rsid w:val="000E7C65"/>
    <w:rsid w:val="000F026A"/>
    <w:rsid w:val="000F0958"/>
    <w:rsid w:val="000F0C14"/>
    <w:rsid w:val="000F115C"/>
    <w:rsid w:val="000F169A"/>
    <w:rsid w:val="000F1BFA"/>
    <w:rsid w:val="000F1DC5"/>
    <w:rsid w:val="000F25BF"/>
    <w:rsid w:val="000F2605"/>
    <w:rsid w:val="000F2BB7"/>
    <w:rsid w:val="000F42F6"/>
    <w:rsid w:val="000F46F1"/>
    <w:rsid w:val="000F4AB7"/>
    <w:rsid w:val="000F53C9"/>
    <w:rsid w:val="000F55A5"/>
    <w:rsid w:val="000F66BD"/>
    <w:rsid w:val="000F67B3"/>
    <w:rsid w:val="000F6AE7"/>
    <w:rsid w:val="000F6C9B"/>
    <w:rsid w:val="000F6EB0"/>
    <w:rsid w:val="000F6EEB"/>
    <w:rsid w:val="000F6F6D"/>
    <w:rsid w:val="000F7742"/>
    <w:rsid w:val="000F7F90"/>
    <w:rsid w:val="001005E9"/>
    <w:rsid w:val="00100750"/>
    <w:rsid w:val="00100C01"/>
    <w:rsid w:val="00101146"/>
    <w:rsid w:val="0010191D"/>
    <w:rsid w:val="00101C75"/>
    <w:rsid w:val="001027B9"/>
    <w:rsid w:val="00102D2A"/>
    <w:rsid w:val="00103408"/>
    <w:rsid w:val="00104F5C"/>
    <w:rsid w:val="00104F8C"/>
    <w:rsid w:val="00105541"/>
    <w:rsid w:val="00105832"/>
    <w:rsid w:val="001058E9"/>
    <w:rsid w:val="00105B3E"/>
    <w:rsid w:val="001071E7"/>
    <w:rsid w:val="00107A0A"/>
    <w:rsid w:val="00107A2B"/>
    <w:rsid w:val="00107F4C"/>
    <w:rsid w:val="0011025A"/>
    <w:rsid w:val="00110432"/>
    <w:rsid w:val="001108DE"/>
    <w:rsid w:val="00110A8A"/>
    <w:rsid w:val="00111673"/>
    <w:rsid w:val="00111A0C"/>
    <w:rsid w:val="00112715"/>
    <w:rsid w:val="00112CE0"/>
    <w:rsid w:val="00113A8E"/>
    <w:rsid w:val="00113F1F"/>
    <w:rsid w:val="00113FE2"/>
    <w:rsid w:val="001145C7"/>
    <w:rsid w:val="00114CC1"/>
    <w:rsid w:val="0011506C"/>
    <w:rsid w:val="00115158"/>
    <w:rsid w:val="0011541B"/>
    <w:rsid w:val="001157A6"/>
    <w:rsid w:val="0011591C"/>
    <w:rsid w:val="001170C5"/>
    <w:rsid w:val="001174AC"/>
    <w:rsid w:val="00117808"/>
    <w:rsid w:val="0011786E"/>
    <w:rsid w:val="00117948"/>
    <w:rsid w:val="001200AB"/>
    <w:rsid w:val="001206EA"/>
    <w:rsid w:val="00121141"/>
    <w:rsid w:val="0012198D"/>
    <w:rsid w:val="00122114"/>
    <w:rsid w:val="0012227F"/>
    <w:rsid w:val="00122486"/>
    <w:rsid w:val="00123970"/>
    <w:rsid w:val="00123A0A"/>
    <w:rsid w:val="00123D15"/>
    <w:rsid w:val="001248EF"/>
    <w:rsid w:val="001249B9"/>
    <w:rsid w:val="00124BE4"/>
    <w:rsid w:val="001258BC"/>
    <w:rsid w:val="00125B5F"/>
    <w:rsid w:val="00125B7D"/>
    <w:rsid w:val="00125F5A"/>
    <w:rsid w:val="001266ED"/>
    <w:rsid w:val="0012700C"/>
    <w:rsid w:val="0012733B"/>
    <w:rsid w:val="001273CA"/>
    <w:rsid w:val="0012761B"/>
    <w:rsid w:val="00127FDC"/>
    <w:rsid w:val="0013076E"/>
    <w:rsid w:val="0013154C"/>
    <w:rsid w:val="001327CF"/>
    <w:rsid w:val="0013296D"/>
    <w:rsid w:val="00132B35"/>
    <w:rsid w:val="00132FB1"/>
    <w:rsid w:val="00133A3C"/>
    <w:rsid w:val="00133AAA"/>
    <w:rsid w:val="00133C88"/>
    <w:rsid w:val="00133D3C"/>
    <w:rsid w:val="00135005"/>
    <w:rsid w:val="0013521A"/>
    <w:rsid w:val="00135D77"/>
    <w:rsid w:val="00136083"/>
    <w:rsid w:val="0013652B"/>
    <w:rsid w:val="001367E0"/>
    <w:rsid w:val="00137162"/>
    <w:rsid w:val="00137438"/>
    <w:rsid w:val="00137A9D"/>
    <w:rsid w:val="00137BF3"/>
    <w:rsid w:val="00140686"/>
    <w:rsid w:val="00142047"/>
    <w:rsid w:val="00142638"/>
    <w:rsid w:val="001426AA"/>
    <w:rsid w:val="00142E3D"/>
    <w:rsid w:val="00143BA0"/>
    <w:rsid w:val="001440C5"/>
    <w:rsid w:val="001443F4"/>
    <w:rsid w:val="00144E6F"/>
    <w:rsid w:val="00145E34"/>
    <w:rsid w:val="00145FEC"/>
    <w:rsid w:val="001460A9"/>
    <w:rsid w:val="00147099"/>
    <w:rsid w:val="001475E9"/>
    <w:rsid w:val="001505F3"/>
    <w:rsid w:val="00151B17"/>
    <w:rsid w:val="0015242B"/>
    <w:rsid w:val="0015252F"/>
    <w:rsid w:val="00152E4E"/>
    <w:rsid w:val="001542AD"/>
    <w:rsid w:val="00154722"/>
    <w:rsid w:val="0015480F"/>
    <w:rsid w:val="001550EE"/>
    <w:rsid w:val="00155235"/>
    <w:rsid w:val="00155E71"/>
    <w:rsid w:val="00155F04"/>
    <w:rsid w:val="00157101"/>
    <w:rsid w:val="001575E9"/>
    <w:rsid w:val="00157EEB"/>
    <w:rsid w:val="00160BAE"/>
    <w:rsid w:val="00160D3A"/>
    <w:rsid w:val="00161312"/>
    <w:rsid w:val="001619D5"/>
    <w:rsid w:val="001623D8"/>
    <w:rsid w:val="0016241D"/>
    <w:rsid w:val="001625B2"/>
    <w:rsid w:val="0016264D"/>
    <w:rsid w:val="0016324D"/>
    <w:rsid w:val="00163863"/>
    <w:rsid w:val="00163917"/>
    <w:rsid w:val="00163D00"/>
    <w:rsid w:val="00163E43"/>
    <w:rsid w:val="00163F23"/>
    <w:rsid w:val="00163F82"/>
    <w:rsid w:val="0016568C"/>
    <w:rsid w:val="00165718"/>
    <w:rsid w:val="00165D08"/>
    <w:rsid w:val="001675EE"/>
    <w:rsid w:val="00167C00"/>
    <w:rsid w:val="00170552"/>
    <w:rsid w:val="001705EC"/>
    <w:rsid w:val="00170AAA"/>
    <w:rsid w:val="00170D43"/>
    <w:rsid w:val="00170E6D"/>
    <w:rsid w:val="00171A52"/>
    <w:rsid w:val="00171CBF"/>
    <w:rsid w:val="00171FC5"/>
    <w:rsid w:val="00172401"/>
    <w:rsid w:val="0017275D"/>
    <w:rsid w:val="001728EA"/>
    <w:rsid w:val="00172B5A"/>
    <w:rsid w:val="001730EF"/>
    <w:rsid w:val="001735B0"/>
    <w:rsid w:val="0017361C"/>
    <w:rsid w:val="00173719"/>
    <w:rsid w:val="00173C4D"/>
    <w:rsid w:val="00173CE8"/>
    <w:rsid w:val="00173D30"/>
    <w:rsid w:val="00173D59"/>
    <w:rsid w:val="00174980"/>
    <w:rsid w:val="00174D09"/>
    <w:rsid w:val="00174F04"/>
    <w:rsid w:val="001758C6"/>
    <w:rsid w:val="0017662C"/>
    <w:rsid w:val="00176AEB"/>
    <w:rsid w:val="001775CE"/>
    <w:rsid w:val="00177964"/>
    <w:rsid w:val="00181E1E"/>
    <w:rsid w:val="00182764"/>
    <w:rsid w:val="00182905"/>
    <w:rsid w:val="00182D18"/>
    <w:rsid w:val="00183D24"/>
    <w:rsid w:val="00184A7E"/>
    <w:rsid w:val="00184F28"/>
    <w:rsid w:val="00185043"/>
    <w:rsid w:val="0018510C"/>
    <w:rsid w:val="00185164"/>
    <w:rsid w:val="00185F9F"/>
    <w:rsid w:val="001862B7"/>
    <w:rsid w:val="0018636C"/>
    <w:rsid w:val="001865A2"/>
    <w:rsid w:val="00186954"/>
    <w:rsid w:val="001906D9"/>
    <w:rsid w:val="001908E6"/>
    <w:rsid w:val="00192078"/>
    <w:rsid w:val="001928B9"/>
    <w:rsid w:val="00192946"/>
    <w:rsid w:val="00193F41"/>
    <w:rsid w:val="00194002"/>
    <w:rsid w:val="0019432E"/>
    <w:rsid w:val="00194F11"/>
    <w:rsid w:val="001956DA"/>
    <w:rsid w:val="00195C0F"/>
    <w:rsid w:val="00195C4C"/>
    <w:rsid w:val="0019652E"/>
    <w:rsid w:val="00196592"/>
    <w:rsid w:val="00196692"/>
    <w:rsid w:val="00196E25"/>
    <w:rsid w:val="0019734E"/>
    <w:rsid w:val="001977A0"/>
    <w:rsid w:val="001A023D"/>
    <w:rsid w:val="001A025B"/>
    <w:rsid w:val="001A0329"/>
    <w:rsid w:val="001A034A"/>
    <w:rsid w:val="001A047D"/>
    <w:rsid w:val="001A0AF1"/>
    <w:rsid w:val="001A0FC8"/>
    <w:rsid w:val="001A146B"/>
    <w:rsid w:val="001A1B4D"/>
    <w:rsid w:val="001A1D30"/>
    <w:rsid w:val="001A23C7"/>
    <w:rsid w:val="001A26A6"/>
    <w:rsid w:val="001A2B8B"/>
    <w:rsid w:val="001A3649"/>
    <w:rsid w:val="001A3A63"/>
    <w:rsid w:val="001A3B0C"/>
    <w:rsid w:val="001A3F12"/>
    <w:rsid w:val="001A40C1"/>
    <w:rsid w:val="001A427D"/>
    <w:rsid w:val="001A448B"/>
    <w:rsid w:val="001A4D42"/>
    <w:rsid w:val="001A559C"/>
    <w:rsid w:val="001A6F9E"/>
    <w:rsid w:val="001A7D85"/>
    <w:rsid w:val="001B0353"/>
    <w:rsid w:val="001B10EB"/>
    <w:rsid w:val="001B11FE"/>
    <w:rsid w:val="001B12A3"/>
    <w:rsid w:val="001B181F"/>
    <w:rsid w:val="001B18E1"/>
    <w:rsid w:val="001B1DFF"/>
    <w:rsid w:val="001B3326"/>
    <w:rsid w:val="001B3540"/>
    <w:rsid w:val="001B5412"/>
    <w:rsid w:val="001B5421"/>
    <w:rsid w:val="001B649F"/>
    <w:rsid w:val="001B64C5"/>
    <w:rsid w:val="001B65F2"/>
    <w:rsid w:val="001B66D2"/>
    <w:rsid w:val="001B6791"/>
    <w:rsid w:val="001B76B4"/>
    <w:rsid w:val="001B77C0"/>
    <w:rsid w:val="001B7984"/>
    <w:rsid w:val="001B7D40"/>
    <w:rsid w:val="001B7FAE"/>
    <w:rsid w:val="001C0819"/>
    <w:rsid w:val="001C0CA4"/>
    <w:rsid w:val="001C0FDF"/>
    <w:rsid w:val="001C195C"/>
    <w:rsid w:val="001C2C84"/>
    <w:rsid w:val="001C33C3"/>
    <w:rsid w:val="001C39C7"/>
    <w:rsid w:val="001C4598"/>
    <w:rsid w:val="001C47D3"/>
    <w:rsid w:val="001C4C99"/>
    <w:rsid w:val="001C5D2C"/>
    <w:rsid w:val="001C61DC"/>
    <w:rsid w:val="001C6EBD"/>
    <w:rsid w:val="001C7DD4"/>
    <w:rsid w:val="001C7FA2"/>
    <w:rsid w:val="001D0943"/>
    <w:rsid w:val="001D160E"/>
    <w:rsid w:val="001D2436"/>
    <w:rsid w:val="001D2679"/>
    <w:rsid w:val="001D2A18"/>
    <w:rsid w:val="001D3BD3"/>
    <w:rsid w:val="001D4304"/>
    <w:rsid w:val="001D441C"/>
    <w:rsid w:val="001D4B68"/>
    <w:rsid w:val="001D6591"/>
    <w:rsid w:val="001D7415"/>
    <w:rsid w:val="001E067D"/>
    <w:rsid w:val="001E086D"/>
    <w:rsid w:val="001E1150"/>
    <w:rsid w:val="001E1C3B"/>
    <w:rsid w:val="001E1CA2"/>
    <w:rsid w:val="001E24EC"/>
    <w:rsid w:val="001E2507"/>
    <w:rsid w:val="001E27F2"/>
    <w:rsid w:val="001E2CEE"/>
    <w:rsid w:val="001E30C5"/>
    <w:rsid w:val="001E3146"/>
    <w:rsid w:val="001E34E9"/>
    <w:rsid w:val="001E3FB5"/>
    <w:rsid w:val="001E407F"/>
    <w:rsid w:val="001E41F7"/>
    <w:rsid w:val="001E42C6"/>
    <w:rsid w:val="001E4BEB"/>
    <w:rsid w:val="001E4C31"/>
    <w:rsid w:val="001E5D08"/>
    <w:rsid w:val="001E664D"/>
    <w:rsid w:val="001E6D6B"/>
    <w:rsid w:val="001E7D30"/>
    <w:rsid w:val="001F02D3"/>
    <w:rsid w:val="001F0A99"/>
    <w:rsid w:val="001F0FEF"/>
    <w:rsid w:val="001F23F7"/>
    <w:rsid w:val="001F24E9"/>
    <w:rsid w:val="001F280C"/>
    <w:rsid w:val="001F2F2A"/>
    <w:rsid w:val="001F3034"/>
    <w:rsid w:val="001F3C6C"/>
    <w:rsid w:val="001F3F7D"/>
    <w:rsid w:val="001F4CB9"/>
    <w:rsid w:val="001F57C5"/>
    <w:rsid w:val="001F5D75"/>
    <w:rsid w:val="001F5ECD"/>
    <w:rsid w:val="001F603C"/>
    <w:rsid w:val="001F6F80"/>
    <w:rsid w:val="001F7CE5"/>
    <w:rsid w:val="00200374"/>
    <w:rsid w:val="00200BF3"/>
    <w:rsid w:val="00200EFC"/>
    <w:rsid w:val="00201B76"/>
    <w:rsid w:val="0020237B"/>
    <w:rsid w:val="002025E8"/>
    <w:rsid w:val="002029D2"/>
    <w:rsid w:val="002033DB"/>
    <w:rsid w:val="00203AD1"/>
    <w:rsid w:val="00203C82"/>
    <w:rsid w:val="00203D3D"/>
    <w:rsid w:val="00203E14"/>
    <w:rsid w:val="002046C2"/>
    <w:rsid w:val="002052B4"/>
    <w:rsid w:val="00205306"/>
    <w:rsid w:val="002053D0"/>
    <w:rsid w:val="00205B4C"/>
    <w:rsid w:val="00205E0C"/>
    <w:rsid w:val="00206D86"/>
    <w:rsid w:val="002071D3"/>
    <w:rsid w:val="0020750B"/>
    <w:rsid w:val="002076CE"/>
    <w:rsid w:val="0021009B"/>
    <w:rsid w:val="0021021F"/>
    <w:rsid w:val="00210242"/>
    <w:rsid w:val="00211E93"/>
    <w:rsid w:val="00211F25"/>
    <w:rsid w:val="00212139"/>
    <w:rsid w:val="00212933"/>
    <w:rsid w:val="00212AE0"/>
    <w:rsid w:val="00212B5E"/>
    <w:rsid w:val="00212E48"/>
    <w:rsid w:val="0021385E"/>
    <w:rsid w:val="00214312"/>
    <w:rsid w:val="002146F9"/>
    <w:rsid w:val="00215117"/>
    <w:rsid w:val="00215271"/>
    <w:rsid w:val="00215838"/>
    <w:rsid w:val="00215C11"/>
    <w:rsid w:val="00215C9B"/>
    <w:rsid w:val="00216094"/>
    <w:rsid w:val="002168CD"/>
    <w:rsid w:val="0022001C"/>
    <w:rsid w:val="002204F4"/>
    <w:rsid w:val="0022058F"/>
    <w:rsid w:val="002212DB"/>
    <w:rsid w:val="002214C6"/>
    <w:rsid w:val="00221B56"/>
    <w:rsid w:val="00221C21"/>
    <w:rsid w:val="00221CBE"/>
    <w:rsid w:val="00221E9F"/>
    <w:rsid w:val="00222A9D"/>
    <w:rsid w:val="00222BAC"/>
    <w:rsid w:val="00222F37"/>
    <w:rsid w:val="002230FC"/>
    <w:rsid w:val="0022315B"/>
    <w:rsid w:val="002231DD"/>
    <w:rsid w:val="00223EF9"/>
    <w:rsid w:val="0022497B"/>
    <w:rsid w:val="00225078"/>
    <w:rsid w:val="002257AE"/>
    <w:rsid w:val="0022677F"/>
    <w:rsid w:val="002275FD"/>
    <w:rsid w:val="00227684"/>
    <w:rsid w:val="002279B4"/>
    <w:rsid w:val="00227D21"/>
    <w:rsid w:val="0023001F"/>
    <w:rsid w:val="002304A7"/>
    <w:rsid w:val="00230A7D"/>
    <w:rsid w:val="00230AB8"/>
    <w:rsid w:val="00230BED"/>
    <w:rsid w:val="00231059"/>
    <w:rsid w:val="002317C6"/>
    <w:rsid w:val="0023182F"/>
    <w:rsid w:val="00231B2C"/>
    <w:rsid w:val="00231D73"/>
    <w:rsid w:val="00231E6E"/>
    <w:rsid w:val="002322BB"/>
    <w:rsid w:val="00232C88"/>
    <w:rsid w:val="0023410A"/>
    <w:rsid w:val="00234587"/>
    <w:rsid w:val="002356A9"/>
    <w:rsid w:val="00235AC7"/>
    <w:rsid w:val="0023640B"/>
    <w:rsid w:val="00236F8A"/>
    <w:rsid w:val="00237BB6"/>
    <w:rsid w:val="00237CBF"/>
    <w:rsid w:val="002400CB"/>
    <w:rsid w:val="00240449"/>
    <w:rsid w:val="00240689"/>
    <w:rsid w:val="0024144B"/>
    <w:rsid w:val="00241483"/>
    <w:rsid w:val="002414D7"/>
    <w:rsid w:val="002417C4"/>
    <w:rsid w:val="002417F1"/>
    <w:rsid w:val="00241802"/>
    <w:rsid w:val="00241C8E"/>
    <w:rsid w:val="00241CFB"/>
    <w:rsid w:val="0024201A"/>
    <w:rsid w:val="002421A1"/>
    <w:rsid w:val="00242200"/>
    <w:rsid w:val="0024249A"/>
    <w:rsid w:val="00242ACA"/>
    <w:rsid w:val="00242B15"/>
    <w:rsid w:val="0024402E"/>
    <w:rsid w:val="00244D81"/>
    <w:rsid w:val="002450FB"/>
    <w:rsid w:val="0024577E"/>
    <w:rsid w:val="00245EAC"/>
    <w:rsid w:val="0024609D"/>
    <w:rsid w:val="00246AEC"/>
    <w:rsid w:val="00246CD0"/>
    <w:rsid w:val="00246E8D"/>
    <w:rsid w:val="00247608"/>
    <w:rsid w:val="00247B42"/>
    <w:rsid w:val="00250FD6"/>
    <w:rsid w:val="0025125F"/>
    <w:rsid w:val="0025168B"/>
    <w:rsid w:val="0025196E"/>
    <w:rsid w:val="00251F8C"/>
    <w:rsid w:val="0025242B"/>
    <w:rsid w:val="00252D0C"/>
    <w:rsid w:val="002533C5"/>
    <w:rsid w:val="0025355F"/>
    <w:rsid w:val="002539DE"/>
    <w:rsid w:val="0025441A"/>
    <w:rsid w:val="00254BAE"/>
    <w:rsid w:val="00255470"/>
    <w:rsid w:val="0025559D"/>
    <w:rsid w:val="002556D0"/>
    <w:rsid w:val="002559D0"/>
    <w:rsid w:val="00255B4A"/>
    <w:rsid w:val="002560ED"/>
    <w:rsid w:val="00260152"/>
    <w:rsid w:val="0026073C"/>
    <w:rsid w:val="00260DFD"/>
    <w:rsid w:val="002623B1"/>
    <w:rsid w:val="00262E3B"/>
    <w:rsid w:val="0026319E"/>
    <w:rsid w:val="0026377B"/>
    <w:rsid w:val="00263B59"/>
    <w:rsid w:val="002645CC"/>
    <w:rsid w:val="00264991"/>
    <w:rsid w:val="002653FE"/>
    <w:rsid w:val="00265540"/>
    <w:rsid w:val="00265547"/>
    <w:rsid w:val="00265861"/>
    <w:rsid w:val="0026605F"/>
    <w:rsid w:val="00266084"/>
    <w:rsid w:val="002667E6"/>
    <w:rsid w:val="00266847"/>
    <w:rsid w:val="00266AE9"/>
    <w:rsid w:val="002673B1"/>
    <w:rsid w:val="002674AF"/>
    <w:rsid w:val="00267542"/>
    <w:rsid w:val="002708C2"/>
    <w:rsid w:val="00270B95"/>
    <w:rsid w:val="002717D9"/>
    <w:rsid w:val="0027201C"/>
    <w:rsid w:val="0027259A"/>
    <w:rsid w:val="00272667"/>
    <w:rsid w:val="00272B95"/>
    <w:rsid w:val="0027334F"/>
    <w:rsid w:val="00273880"/>
    <w:rsid w:val="00273A00"/>
    <w:rsid w:val="002742FB"/>
    <w:rsid w:val="00274806"/>
    <w:rsid w:val="0027496B"/>
    <w:rsid w:val="00274B4D"/>
    <w:rsid w:val="00275080"/>
    <w:rsid w:val="002752AF"/>
    <w:rsid w:val="002752CE"/>
    <w:rsid w:val="00275485"/>
    <w:rsid w:val="0027551E"/>
    <w:rsid w:val="00275F37"/>
    <w:rsid w:val="00276128"/>
    <w:rsid w:val="00276385"/>
    <w:rsid w:val="0027669B"/>
    <w:rsid w:val="0027679D"/>
    <w:rsid w:val="002767C6"/>
    <w:rsid w:val="00277331"/>
    <w:rsid w:val="00277C5E"/>
    <w:rsid w:val="00277D66"/>
    <w:rsid w:val="00277F71"/>
    <w:rsid w:val="00280103"/>
    <w:rsid w:val="002804FB"/>
    <w:rsid w:val="00280AB7"/>
    <w:rsid w:val="0028123D"/>
    <w:rsid w:val="0028127B"/>
    <w:rsid w:val="002815FB"/>
    <w:rsid w:val="00281683"/>
    <w:rsid w:val="002817C0"/>
    <w:rsid w:val="00281C03"/>
    <w:rsid w:val="00282349"/>
    <w:rsid w:val="002824DD"/>
    <w:rsid w:val="00282A05"/>
    <w:rsid w:val="00282AC6"/>
    <w:rsid w:val="00282E16"/>
    <w:rsid w:val="00282F61"/>
    <w:rsid w:val="0028425F"/>
    <w:rsid w:val="00284539"/>
    <w:rsid w:val="0028488E"/>
    <w:rsid w:val="00286E45"/>
    <w:rsid w:val="00287A49"/>
    <w:rsid w:val="0029021E"/>
    <w:rsid w:val="002902FD"/>
    <w:rsid w:val="002908AA"/>
    <w:rsid w:val="00291298"/>
    <w:rsid w:val="00291CE2"/>
    <w:rsid w:val="0029257F"/>
    <w:rsid w:val="00292EC6"/>
    <w:rsid w:val="00293279"/>
    <w:rsid w:val="0029340A"/>
    <w:rsid w:val="002939E6"/>
    <w:rsid w:val="00293F1E"/>
    <w:rsid w:val="00294186"/>
    <w:rsid w:val="002944CB"/>
    <w:rsid w:val="002957DC"/>
    <w:rsid w:val="002961E9"/>
    <w:rsid w:val="00296AD8"/>
    <w:rsid w:val="00297011"/>
    <w:rsid w:val="0029750B"/>
    <w:rsid w:val="002975BE"/>
    <w:rsid w:val="00297A43"/>
    <w:rsid w:val="002A0650"/>
    <w:rsid w:val="002A0C15"/>
    <w:rsid w:val="002A1D11"/>
    <w:rsid w:val="002A1D58"/>
    <w:rsid w:val="002A1E2E"/>
    <w:rsid w:val="002A207E"/>
    <w:rsid w:val="002A2A97"/>
    <w:rsid w:val="002A2DB8"/>
    <w:rsid w:val="002A2F22"/>
    <w:rsid w:val="002A4498"/>
    <w:rsid w:val="002A4554"/>
    <w:rsid w:val="002A5452"/>
    <w:rsid w:val="002A5856"/>
    <w:rsid w:val="002A5CE4"/>
    <w:rsid w:val="002A70A0"/>
    <w:rsid w:val="002A73D4"/>
    <w:rsid w:val="002A77B9"/>
    <w:rsid w:val="002A78E6"/>
    <w:rsid w:val="002A7BE9"/>
    <w:rsid w:val="002A7C0D"/>
    <w:rsid w:val="002A7CD9"/>
    <w:rsid w:val="002B1947"/>
    <w:rsid w:val="002B238B"/>
    <w:rsid w:val="002B23A7"/>
    <w:rsid w:val="002B266A"/>
    <w:rsid w:val="002B2B68"/>
    <w:rsid w:val="002B2F0B"/>
    <w:rsid w:val="002B33B1"/>
    <w:rsid w:val="002B3B15"/>
    <w:rsid w:val="002B42C1"/>
    <w:rsid w:val="002B43B1"/>
    <w:rsid w:val="002B5163"/>
    <w:rsid w:val="002B58B8"/>
    <w:rsid w:val="002B6852"/>
    <w:rsid w:val="002B6D56"/>
    <w:rsid w:val="002B76EA"/>
    <w:rsid w:val="002B7F1F"/>
    <w:rsid w:val="002C00E2"/>
    <w:rsid w:val="002C09A9"/>
    <w:rsid w:val="002C0DDF"/>
    <w:rsid w:val="002C0E78"/>
    <w:rsid w:val="002C12B3"/>
    <w:rsid w:val="002C1B2D"/>
    <w:rsid w:val="002C20E8"/>
    <w:rsid w:val="002C296E"/>
    <w:rsid w:val="002C2ABB"/>
    <w:rsid w:val="002C2DAB"/>
    <w:rsid w:val="002C482E"/>
    <w:rsid w:val="002C4907"/>
    <w:rsid w:val="002C4A52"/>
    <w:rsid w:val="002C538C"/>
    <w:rsid w:val="002C54F9"/>
    <w:rsid w:val="002C583B"/>
    <w:rsid w:val="002C5A2A"/>
    <w:rsid w:val="002C5B89"/>
    <w:rsid w:val="002C5FAA"/>
    <w:rsid w:val="002C651B"/>
    <w:rsid w:val="002C71BD"/>
    <w:rsid w:val="002C78E0"/>
    <w:rsid w:val="002C7938"/>
    <w:rsid w:val="002C7CF9"/>
    <w:rsid w:val="002C7D9F"/>
    <w:rsid w:val="002D00E5"/>
    <w:rsid w:val="002D0135"/>
    <w:rsid w:val="002D0807"/>
    <w:rsid w:val="002D09A8"/>
    <w:rsid w:val="002D0CAD"/>
    <w:rsid w:val="002D0EAE"/>
    <w:rsid w:val="002D1126"/>
    <w:rsid w:val="002D156D"/>
    <w:rsid w:val="002D1A4F"/>
    <w:rsid w:val="002D24DE"/>
    <w:rsid w:val="002D2574"/>
    <w:rsid w:val="002D25BF"/>
    <w:rsid w:val="002D2BFF"/>
    <w:rsid w:val="002D5930"/>
    <w:rsid w:val="002D6247"/>
    <w:rsid w:val="002D6651"/>
    <w:rsid w:val="002D6B14"/>
    <w:rsid w:val="002D6DFD"/>
    <w:rsid w:val="002D76EE"/>
    <w:rsid w:val="002E02FF"/>
    <w:rsid w:val="002E032C"/>
    <w:rsid w:val="002E03A5"/>
    <w:rsid w:val="002E0483"/>
    <w:rsid w:val="002E0678"/>
    <w:rsid w:val="002E0943"/>
    <w:rsid w:val="002E0E5A"/>
    <w:rsid w:val="002E12D8"/>
    <w:rsid w:val="002E18BC"/>
    <w:rsid w:val="002E232B"/>
    <w:rsid w:val="002E29E8"/>
    <w:rsid w:val="002E2C4F"/>
    <w:rsid w:val="002E2C54"/>
    <w:rsid w:val="002E3535"/>
    <w:rsid w:val="002E36B6"/>
    <w:rsid w:val="002E3CC8"/>
    <w:rsid w:val="002E3E2E"/>
    <w:rsid w:val="002E447A"/>
    <w:rsid w:val="002E449F"/>
    <w:rsid w:val="002E46C5"/>
    <w:rsid w:val="002E4BC6"/>
    <w:rsid w:val="002E4F85"/>
    <w:rsid w:val="002E5055"/>
    <w:rsid w:val="002E510E"/>
    <w:rsid w:val="002E51C8"/>
    <w:rsid w:val="002E6BBA"/>
    <w:rsid w:val="002F1119"/>
    <w:rsid w:val="002F12DF"/>
    <w:rsid w:val="002F1583"/>
    <w:rsid w:val="002F1DBD"/>
    <w:rsid w:val="002F1DDB"/>
    <w:rsid w:val="002F261A"/>
    <w:rsid w:val="002F2F03"/>
    <w:rsid w:val="002F46BD"/>
    <w:rsid w:val="002F493D"/>
    <w:rsid w:val="002F4D35"/>
    <w:rsid w:val="002F4FFE"/>
    <w:rsid w:val="002F514D"/>
    <w:rsid w:val="002F560B"/>
    <w:rsid w:val="002F5733"/>
    <w:rsid w:val="002F5B18"/>
    <w:rsid w:val="002F7354"/>
    <w:rsid w:val="002F7556"/>
    <w:rsid w:val="002F778D"/>
    <w:rsid w:val="002F7F02"/>
    <w:rsid w:val="00300037"/>
    <w:rsid w:val="00300639"/>
    <w:rsid w:val="00301A51"/>
    <w:rsid w:val="00301DD1"/>
    <w:rsid w:val="003030AA"/>
    <w:rsid w:val="003033A5"/>
    <w:rsid w:val="00303BA4"/>
    <w:rsid w:val="00303F07"/>
    <w:rsid w:val="003040AA"/>
    <w:rsid w:val="00304160"/>
    <w:rsid w:val="00304461"/>
    <w:rsid w:val="00304523"/>
    <w:rsid w:val="00304D01"/>
    <w:rsid w:val="003053D7"/>
    <w:rsid w:val="00305F6A"/>
    <w:rsid w:val="00306F6E"/>
    <w:rsid w:val="00306FF1"/>
    <w:rsid w:val="003072A5"/>
    <w:rsid w:val="0030776A"/>
    <w:rsid w:val="00307879"/>
    <w:rsid w:val="00307B4B"/>
    <w:rsid w:val="00307C3C"/>
    <w:rsid w:val="003101B3"/>
    <w:rsid w:val="00310BC4"/>
    <w:rsid w:val="00311052"/>
    <w:rsid w:val="00311438"/>
    <w:rsid w:val="00311813"/>
    <w:rsid w:val="0031183F"/>
    <w:rsid w:val="00312EF1"/>
    <w:rsid w:val="003132C0"/>
    <w:rsid w:val="00313A66"/>
    <w:rsid w:val="003153EB"/>
    <w:rsid w:val="0031541A"/>
    <w:rsid w:val="00315E45"/>
    <w:rsid w:val="00316525"/>
    <w:rsid w:val="00316B78"/>
    <w:rsid w:val="00321863"/>
    <w:rsid w:val="00321957"/>
    <w:rsid w:val="0032206C"/>
    <w:rsid w:val="00322686"/>
    <w:rsid w:val="00322C08"/>
    <w:rsid w:val="00323307"/>
    <w:rsid w:val="0032367B"/>
    <w:rsid w:val="00324572"/>
    <w:rsid w:val="00324E4D"/>
    <w:rsid w:val="003265D5"/>
    <w:rsid w:val="00326AE7"/>
    <w:rsid w:val="00326AF8"/>
    <w:rsid w:val="00326CF1"/>
    <w:rsid w:val="003275FB"/>
    <w:rsid w:val="00327952"/>
    <w:rsid w:val="00330484"/>
    <w:rsid w:val="00330585"/>
    <w:rsid w:val="00330ACA"/>
    <w:rsid w:val="0033148B"/>
    <w:rsid w:val="003324CA"/>
    <w:rsid w:val="00332CEB"/>
    <w:rsid w:val="00333C83"/>
    <w:rsid w:val="003342EB"/>
    <w:rsid w:val="00335123"/>
    <w:rsid w:val="003351AC"/>
    <w:rsid w:val="003354D6"/>
    <w:rsid w:val="0033564A"/>
    <w:rsid w:val="003356FE"/>
    <w:rsid w:val="00335839"/>
    <w:rsid w:val="00335D5A"/>
    <w:rsid w:val="00335F38"/>
    <w:rsid w:val="00335FE5"/>
    <w:rsid w:val="003360A6"/>
    <w:rsid w:val="003363F8"/>
    <w:rsid w:val="00336B89"/>
    <w:rsid w:val="00340446"/>
    <w:rsid w:val="003407AF"/>
    <w:rsid w:val="0034089A"/>
    <w:rsid w:val="00340FE6"/>
    <w:rsid w:val="00341A71"/>
    <w:rsid w:val="00341E0C"/>
    <w:rsid w:val="003424F3"/>
    <w:rsid w:val="00342737"/>
    <w:rsid w:val="00343153"/>
    <w:rsid w:val="003434CD"/>
    <w:rsid w:val="00344129"/>
    <w:rsid w:val="00344316"/>
    <w:rsid w:val="003446C0"/>
    <w:rsid w:val="003446FF"/>
    <w:rsid w:val="00344A45"/>
    <w:rsid w:val="00344DB0"/>
    <w:rsid w:val="00345337"/>
    <w:rsid w:val="003460DF"/>
    <w:rsid w:val="0034720C"/>
    <w:rsid w:val="003472E1"/>
    <w:rsid w:val="003478FA"/>
    <w:rsid w:val="00347F9A"/>
    <w:rsid w:val="00347FD1"/>
    <w:rsid w:val="003506E5"/>
    <w:rsid w:val="00350ABD"/>
    <w:rsid w:val="0035136A"/>
    <w:rsid w:val="00351A1B"/>
    <w:rsid w:val="00351D81"/>
    <w:rsid w:val="00351DFE"/>
    <w:rsid w:val="003520B3"/>
    <w:rsid w:val="003526EF"/>
    <w:rsid w:val="00352D22"/>
    <w:rsid w:val="00352D6A"/>
    <w:rsid w:val="00354220"/>
    <w:rsid w:val="003544CD"/>
    <w:rsid w:val="003548B2"/>
    <w:rsid w:val="00354A33"/>
    <w:rsid w:val="00354E21"/>
    <w:rsid w:val="00354EB9"/>
    <w:rsid w:val="00355DE9"/>
    <w:rsid w:val="003569F9"/>
    <w:rsid w:val="00356C95"/>
    <w:rsid w:val="0035751B"/>
    <w:rsid w:val="003576C9"/>
    <w:rsid w:val="00357E82"/>
    <w:rsid w:val="00357EC3"/>
    <w:rsid w:val="00357FB5"/>
    <w:rsid w:val="003602C4"/>
    <w:rsid w:val="00361899"/>
    <w:rsid w:val="00362B90"/>
    <w:rsid w:val="003636D9"/>
    <w:rsid w:val="0036388A"/>
    <w:rsid w:val="00363A54"/>
    <w:rsid w:val="00363BE6"/>
    <w:rsid w:val="00364025"/>
    <w:rsid w:val="00364123"/>
    <w:rsid w:val="00364377"/>
    <w:rsid w:val="00364690"/>
    <w:rsid w:val="003648EC"/>
    <w:rsid w:val="00364B28"/>
    <w:rsid w:val="00365489"/>
    <w:rsid w:val="00365A2F"/>
    <w:rsid w:val="0036639F"/>
    <w:rsid w:val="0036642F"/>
    <w:rsid w:val="00366498"/>
    <w:rsid w:val="00367747"/>
    <w:rsid w:val="00367BF0"/>
    <w:rsid w:val="003701F4"/>
    <w:rsid w:val="003704BE"/>
    <w:rsid w:val="00370A97"/>
    <w:rsid w:val="00370AD1"/>
    <w:rsid w:val="00370B37"/>
    <w:rsid w:val="00370E2E"/>
    <w:rsid w:val="00370E55"/>
    <w:rsid w:val="00371172"/>
    <w:rsid w:val="00371BE6"/>
    <w:rsid w:val="0037240D"/>
    <w:rsid w:val="00372B1B"/>
    <w:rsid w:val="00372B8C"/>
    <w:rsid w:val="0037307F"/>
    <w:rsid w:val="003731A2"/>
    <w:rsid w:val="00373326"/>
    <w:rsid w:val="00373470"/>
    <w:rsid w:val="00373C00"/>
    <w:rsid w:val="00373EC4"/>
    <w:rsid w:val="00374009"/>
    <w:rsid w:val="0037472F"/>
    <w:rsid w:val="00374B80"/>
    <w:rsid w:val="003754E1"/>
    <w:rsid w:val="003756D1"/>
    <w:rsid w:val="0037598F"/>
    <w:rsid w:val="00375CF0"/>
    <w:rsid w:val="0037626C"/>
    <w:rsid w:val="00380FA1"/>
    <w:rsid w:val="00381F52"/>
    <w:rsid w:val="00382146"/>
    <w:rsid w:val="003827CB"/>
    <w:rsid w:val="0038283C"/>
    <w:rsid w:val="00383095"/>
    <w:rsid w:val="00383DD0"/>
    <w:rsid w:val="00383E97"/>
    <w:rsid w:val="00384197"/>
    <w:rsid w:val="0038441A"/>
    <w:rsid w:val="00385112"/>
    <w:rsid w:val="0038540C"/>
    <w:rsid w:val="003857B8"/>
    <w:rsid w:val="00385B48"/>
    <w:rsid w:val="00385DF3"/>
    <w:rsid w:val="00385F94"/>
    <w:rsid w:val="003865BD"/>
    <w:rsid w:val="00386A1D"/>
    <w:rsid w:val="0038719B"/>
    <w:rsid w:val="00387782"/>
    <w:rsid w:val="00387849"/>
    <w:rsid w:val="00387F4A"/>
    <w:rsid w:val="00387F57"/>
    <w:rsid w:val="003905B1"/>
    <w:rsid w:val="00393551"/>
    <w:rsid w:val="003937B1"/>
    <w:rsid w:val="003941BE"/>
    <w:rsid w:val="003955C8"/>
    <w:rsid w:val="003956D2"/>
    <w:rsid w:val="00395910"/>
    <w:rsid w:val="00395F4F"/>
    <w:rsid w:val="00396267"/>
    <w:rsid w:val="0039645A"/>
    <w:rsid w:val="00396892"/>
    <w:rsid w:val="00396965"/>
    <w:rsid w:val="00397125"/>
    <w:rsid w:val="003A0247"/>
    <w:rsid w:val="003A0260"/>
    <w:rsid w:val="003A1403"/>
    <w:rsid w:val="003A1FA0"/>
    <w:rsid w:val="003A28BC"/>
    <w:rsid w:val="003A2C54"/>
    <w:rsid w:val="003A2FA4"/>
    <w:rsid w:val="003A3C24"/>
    <w:rsid w:val="003A4709"/>
    <w:rsid w:val="003A4A43"/>
    <w:rsid w:val="003A4DA3"/>
    <w:rsid w:val="003A54CF"/>
    <w:rsid w:val="003A683A"/>
    <w:rsid w:val="003A6D9D"/>
    <w:rsid w:val="003A7428"/>
    <w:rsid w:val="003A761A"/>
    <w:rsid w:val="003A7E48"/>
    <w:rsid w:val="003B031F"/>
    <w:rsid w:val="003B19EB"/>
    <w:rsid w:val="003B2577"/>
    <w:rsid w:val="003B2646"/>
    <w:rsid w:val="003B2B0B"/>
    <w:rsid w:val="003B2B0E"/>
    <w:rsid w:val="003B31D9"/>
    <w:rsid w:val="003B371F"/>
    <w:rsid w:val="003B3A78"/>
    <w:rsid w:val="003B3C5B"/>
    <w:rsid w:val="003B40CA"/>
    <w:rsid w:val="003B4211"/>
    <w:rsid w:val="003B487D"/>
    <w:rsid w:val="003B57A5"/>
    <w:rsid w:val="003B7762"/>
    <w:rsid w:val="003B7CAE"/>
    <w:rsid w:val="003C04DA"/>
    <w:rsid w:val="003C07C1"/>
    <w:rsid w:val="003C0F17"/>
    <w:rsid w:val="003C1043"/>
    <w:rsid w:val="003C1508"/>
    <w:rsid w:val="003C22A2"/>
    <w:rsid w:val="003C2F3E"/>
    <w:rsid w:val="003C3349"/>
    <w:rsid w:val="003C4746"/>
    <w:rsid w:val="003C488E"/>
    <w:rsid w:val="003C57B1"/>
    <w:rsid w:val="003C5933"/>
    <w:rsid w:val="003C5954"/>
    <w:rsid w:val="003C7117"/>
    <w:rsid w:val="003C7324"/>
    <w:rsid w:val="003C7383"/>
    <w:rsid w:val="003C7B03"/>
    <w:rsid w:val="003D036F"/>
    <w:rsid w:val="003D047F"/>
    <w:rsid w:val="003D0AE0"/>
    <w:rsid w:val="003D0E00"/>
    <w:rsid w:val="003D1B31"/>
    <w:rsid w:val="003D1EFF"/>
    <w:rsid w:val="003D1F2A"/>
    <w:rsid w:val="003D21B0"/>
    <w:rsid w:val="003D3D8A"/>
    <w:rsid w:val="003D4231"/>
    <w:rsid w:val="003D42DB"/>
    <w:rsid w:val="003D4574"/>
    <w:rsid w:val="003D493F"/>
    <w:rsid w:val="003D4C5F"/>
    <w:rsid w:val="003D514E"/>
    <w:rsid w:val="003D56D8"/>
    <w:rsid w:val="003D5A07"/>
    <w:rsid w:val="003D5BC5"/>
    <w:rsid w:val="003D6299"/>
    <w:rsid w:val="003D67A5"/>
    <w:rsid w:val="003D6919"/>
    <w:rsid w:val="003D6ADA"/>
    <w:rsid w:val="003D722C"/>
    <w:rsid w:val="003D7772"/>
    <w:rsid w:val="003E0427"/>
    <w:rsid w:val="003E1005"/>
    <w:rsid w:val="003E1566"/>
    <w:rsid w:val="003E17DF"/>
    <w:rsid w:val="003E1AEC"/>
    <w:rsid w:val="003E237B"/>
    <w:rsid w:val="003E2668"/>
    <w:rsid w:val="003E2F29"/>
    <w:rsid w:val="003E309B"/>
    <w:rsid w:val="003E368B"/>
    <w:rsid w:val="003E3EB8"/>
    <w:rsid w:val="003E44ED"/>
    <w:rsid w:val="003E49A2"/>
    <w:rsid w:val="003E5076"/>
    <w:rsid w:val="003E52DD"/>
    <w:rsid w:val="003E52E4"/>
    <w:rsid w:val="003E5A85"/>
    <w:rsid w:val="003E62E4"/>
    <w:rsid w:val="003E68B4"/>
    <w:rsid w:val="003E78AE"/>
    <w:rsid w:val="003E7D56"/>
    <w:rsid w:val="003F0B3D"/>
    <w:rsid w:val="003F1758"/>
    <w:rsid w:val="003F1955"/>
    <w:rsid w:val="003F1A84"/>
    <w:rsid w:val="003F1D9B"/>
    <w:rsid w:val="003F2FF2"/>
    <w:rsid w:val="003F3ABC"/>
    <w:rsid w:val="003F421A"/>
    <w:rsid w:val="003F5867"/>
    <w:rsid w:val="003F60D1"/>
    <w:rsid w:val="003F64B0"/>
    <w:rsid w:val="003F64FA"/>
    <w:rsid w:val="003F673D"/>
    <w:rsid w:val="004000C6"/>
    <w:rsid w:val="00400678"/>
    <w:rsid w:val="0040089E"/>
    <w:rsid w:val="00400947"/>
    <w:rsid w:val="0040098E"/>
    <w:rsid w:val="00401B2B"/>
    <w:rsid w:val="004029FD"/>
    <w:rsid w:val="00402B42"/>
    <w:rsid w:val="00402D20"/>
    <w:rsid w:val="00403528"/>
    <w:rsid w:val="00403678"/>
    <w:rsid w:val="004036DE"/>
    <w:rsid w:val="00404667"/>
    <w:rsid w:val="00404D7D"/>
    <w:rsid w:val="00404D84"/>
    <w:rsid w:val="00404F6C"/>
    <w:rsid w:val="00406B02"/>
    <w:rsid w:val="00407531"/>
    <w:rsid w:val="0040761B"/>
    <w:rsid w:val="00407A80"/>
    <w:rsid w:val="00407E71"/>
    <w:rsid w:val="00407FD8"/>
    <w:rsid w:val="00410275"/>
    <w:rsid w:val="00410FBA"/>
    <w:rsid w:val="00412125"/>
    <w:rsid w:val="004123B4"/>
    <w:rsid w:val="00413160"/>
    <w:rsid w:val="0041329E"/>
    <w:rsid w:val="00413880"/>
    <w:rsid w:val="00413C53"/>
    <w:rsid w:val="00413CCB"/>
    <w:rsid w:val="004153D8"/>
    <w:rsid w:val="004161CE"/>
    <w:rsid w:val="00416891"/>
    <w:rsid w:val="00416BCB"/>
    <w:rsid w:val="00416E9A"/>
    <w:rsid w:val="00416ED9"/>
    <w:rsid w:val="00416F17"/>
    <w:rsid w:val="00417005"/>
    <w:rsid w:val="00417935"/>
    <w:rsid w:val="00417D6B"/>
    <w:rsid w:val="0042036B"/>
    <w:rsid w:val="004209C8"/>
    <w:rsid w:val="00420ADD"/>
    <w:rsid w:val="00420F7B"/>
    <w:rsid w:val="004210AB"/>
    <w:rsid w:val="00421931"/>
    <w:rsid w:val="00421AFA"/>
    <w:rsid w:val="0042201C"/>
    <w:rsid w:val="00422448"/>
    <w:rsid w:val="00422A33"/>
    <w:rsid w:val="00422C44"/>
    <w:rsid w:val="004238A2"/>
    <w:rsid w:val="00423CBA"/>
    <w:rsid w:val="00424E6F"/>
    <w:rsid w:val="00425014"/>
    <w:rsid w:val="00426500"/>
    <w:rsid w:val="0042698A"/>
    <w:rsid w:val="00427671"/>
    <w:rsid w:val="00427910"/>
    <w:rsid w:val="00427BF9"/>
    <w:rsid w:val="00427F5B"/>
    <w:rsid w:val="00430056"/>
    <w:rsid w:val="00430C48"/>
    <w:rsid w:val="004310DB"/>
    <w:rsid w:val="00431720"/>
    <w:rsid w:val="004318E0"/>
    <w:rsid w:val="00431AB0"/>
    <w:rsid w:val="00431BBD"/>
    <w:rsid w:val="0043294E"/>
    <w:rsid w:val="0043429B"/>
    <w:rsid w:val="00434754"/>
    <w:rsid w:val="00434AEC"/>
    <w:rsid w:val="00435016"/>
    <w:rsid w:val="00435131"/>
    <w:rsid w:val="00435548"/>
    <w:rsid w:val="004358D6"/>
    <w:rsid w:val="00435B9A"/>
    <w:rsid w:val="004365D0"/>
    <w:rsid w:val="00436C13"/>
    <w:rsid w:val="004375FC"/>
    <w:rsid w:val="0043770E"/>
    <w:rsid w:val="00437734"/>
    <w:rsid w:val="00437D8E"/>
    <w:rsid w:val="00437FEA"/>
    <w:rsid w:val="004406C1"/>
    <w:rsid w:val="00440816"/>
    <w:rsid w:val="0044097B"/>
    <w:rsid w:val="00440C15"/>
    <w:rsid w:val="004419B2"/>
    <w:rsid w:val="00442350"/>
    <w:rsid w:val="00442B7F"/>
    <w:rsid w:val="00442BAF"/>
    <w:rsid w:val="0044345C"/>
    <w:rsid w:val="004437CD"/>
    <w:rsid w:val="004437F7"/>
    <w:rsid w:val="00443D1C"/>
    <w:rsid w:val="004445D4"/>
    <w:rsid w:val="004447A4"/>
    <w:rsid w:val="00444D8B"/>
    <w:rsid w:val="00445A58"/>
    <w:rsid w:val="00445C51"/>
    <w:rsid w:val="00446076"/>
    <w:rsid w:val="004464BC"/>
    <w:rsid w:val="00446DBF"/>
    <w:rsid w:val="004475B0"/>
    <w:rsid w:val="004478C0"/>
    <w:rsid w:val="004505A1"/>
    <w:rsid w:val="004509F9"/>
    <w:rsid w:val="00450B2A"/>
    <w:rsid w:val="00451A0D"/>
    <w:rsid w:val="004520E5"/>
    <w:rsid w:val="0045277D"/>
    <w:rsid w:val="0045280E"/>
    <w:rsid w:val="00453231"/>
    <w:rsid w:val="00453A66"/>
    <w:rsid w:val="004549A7"/>
    <w:rsid w:val="00454A8D"/>
    <w:rsid w:val="00454CF5"/>
    <w:rsid w:val="0045519B"/>
    <w:rsid w:val="00455276"/>
    <w:rsid w:val="00455599"/>
    <w:rsid w:val="004555FD"/>
    <w:rsid w:val="00455654"/>
    <w:rsid w:val="0045585A"/>
    <w:rsid w:val="00456777"/>
    <w:rsid w:val="00456B2B"/>
    <w:rsid w:val="00456D47"/>
    <w:rsid w:val="00456F21"/>
    <w:rsid w:val="00456F9E"/>
    <w:rsid w:val="00457003"/>
    <w:rsid w:val="00457486"/>
    <w:rsid w:val="00457C4E"/>
    <w:rsid w:val="00460887"/>
    <w:rsid w:val="004615F4"/>
    <w:rsid w:val="0046251C"/>
    <w:rsid w:val="0046261C"/>
    <w:rsid w:val="004626B0"/>
    <w:rsid w:val="004626E7"/>
    <w:rsid w:val="00462843"/>
    <w:rsid w:val="00463599"/>
    <w:rsid w:val="00463905"/>
    <w:rsid w:val="004639CD"/>
    <w:rsid w:val="00464123"/>
    <w:rsid w:val="004645C4"/>
    <w:rsid w:val="00464739"/>
    <w:rsid w:val="00464F0F"/>
    <w:rsid w:val="00464F82"/>
    <w:rsid w:val="004653BD"/>
    <w:rsid w:val="00465811"/>
    <w:rsid w:val="004663D4"/>
    <w:rsid w:val="004667F6"/>
    <w:rsid w:val="00466917"/>
    <w:rsid w:val="00466FEA"/>
    <w:rsid w:val="00467359"/>
    <w:rsid w:val="00467CC0"/>
    <w:rsid w:val="00467D36"/>
    <w:rsid w:val="00467EC3"/>
    <w:rsid w:val="00467F5E"/>
    <w:rsid w:val="00470521"/>
    <w:rsid w:val="00470D88"/>
    <w:rsid w:val="00470F47"/>
    <w:rsid w:val="0047117D"/>
    <w:rsid w:val="00471753"/>
    <w:rsid w:val="00471782"/>
    <w:rsid w:val="00471A17"/>
    <w:rsid w:val="00471E40"/>
    <w:rsid w:val="00472437"/>
    <w:rsid w:val="004724C1"/>
    <w:rsid w:val="00473C72"/>
    <w:rsid w:val="0047447D"/>
    <w:rsid w:val="004745AA"/>
    <w:rsid w:val="00475266"/>
    <w:rsid w:val="004753B9"/>
    <w:rsid w:val="004754F4"/>
    <w:rsid w:val="00476708"/>
    <w:rsid w:val="00476769"/>
    <w:rsid w:val="00476B59"/>
    <w:rsid w:val="00476BBB"/>
    <w:rsid w:val="00476C23"/>
    <w:rsid w:val="00477BCF"/>
    <w:rsid w:val="00480FF7"/>
    <w:rsid w:val="00481572"/>
    <w:rsid w:val="00482ABD"/>
    <w:rsid w:val="00482D45"/>
    <w:rsid w:val="00483207"/>
    <w:rsid w:val="00483698"/>
    <w:rsid w:val="004836F0"/>
    <w:rsid w:val="0048464B"/>
    <w:rsid w:val="00484976"/>
    <w:rsid w:val="004854F4"/>
    <w:rsid w:val="0048573A"/>
    <w:rsid w:val="00485BCF"/>
    <w:rsid w:val="004870F1"/>
    <w:rsid w:val="00490661"/>
    <w:rsid w:val="004906B7"/>
    <w:rsid w:val="00490EBC"/>
    <w:rsid w:val="0049101D"/>
    <w:rsid w:val="0049120A"/>
    <w:rsid w:val="00492F7F"/>
    <w:rsid w:val="004932B2"/>
    <w:rsid w:val="00493441"/>
    <w:rsid w:val="0049372C"/>
    <w:rsid w:val="00493B68"/>
    <w:rsid w:val="00494617"/>
    <w:rsid w:val="00494C7B"/>
    <w:rsid w:val="0049569F"/>
    <w:rsid w:val="00497941"/>
    <w:rsid w:val="00497BE0"/>
    <w:rsid w:val="00497D77"/>
    <w:rsid w:val="00497E7E"/>
    <w:rsid w:val="00497FE6"/>
    <w:rsid w:val="004A08F9"/>
    <w:rsid w:val="004A0970"/>
    <w:rsid w:val="004A0A38"/>
    <w:rsid w:val="004A0F18"/>
    <w:rsid w:val="004A1FEC"/>
    <w:rsid w:val="004A20C9"/>
    <w:rsid w:val="004A2575"/>
    <w:rsid w:val="004A25B3"/>
    <w:rsid w:val="004A25C6"/>
    <w:rsid w:val="004A38FF"/>
    <w:rsid w:val="004A3AC7"/>
    <w:rsid w:val="004A3D74"/>
    <w:rsid w:val="004A402C"/>
    <w:rsid w:val="004A413C"/>
    <w:rsid w:val="004A482A"/>
    <w:rsid w:val="004A633B"/>
    <w:rsid w:val="004A6CCA"/>
    <w:rsid w:val="004A7C42"/>
    <w:rsid w:val="004A7C61"/>
    <w:rsid w:val="004A7D12"/>
    <w:rsid w:val="004B0379"/>
    <w:rsid w:val="004B04F1"/>
    <w:rsid w:val="004B104B"/>
    <w:rsid w:val="004B1209"/>
    <w:rsid w:val="004B123C"/>
    <w:rsid w:val="004B1B78"/>
    <w:rsid w:val="004B2548"/>
    <w:rsid w:val="004B2F3A"/>
    <w:rsid w:val="004B3226"/>
    <w:rsid w:val="004B38DB"/>
    <w:rsid w:val="004B39B1"/>
    <w:rsid w:val="004B3C6B"/>
    <w:rsid w:val="004B3CA5"/>
    <w:rsid w:val="004B49C7"/>
    <w:rsid w:val="004B4B04"/>
    <w:rsid w:val="004B4CCE"/>
    <w:rsid w:val="004B50C4"/>
    <w:rsid w:val="004B5477"/>
    <w:rsid w:val="004B5CD7"/>
    <w:rsid w:val="004B5FC8"/>
    <w:rsid w:val="004B6252"/>
    <w:rsid w:val="004B7A3E"/>
    <w:rsid w:val="004C073B"/>
    <w:rsid w:val="004C0F03"/>
    <w:rsid w:val="004C0F38"/>
    <w:rsid w:val="004C11A7"/>
    <w:rsid w:val="004C29C4"/>
    <w:rsid w:val="004C2A37"/>
    <w:rsid w:val="004C2D17"/>
    <w:rsid w:val="004C3CF6"/>
    <w:rsid w:val="004C3EBF"/>
    <w:rsid w:val="004C44C2"/>
    <w:rsid w:val="004C4614"/>
    <w:rsid w:val="004C51B4"/>
    <w:rsid w:val="004C5284"/>
    <w:rsid w:val="004C54B3"/>
    <w:rsid w:val="004C55F6"/>
    <w:rsid w:val="004C576B"/>
    <w:rsid w:val="004C57D1"/>
    <w:rsid w:val="004C643C"/>
    <w:rsid w:val="004C6636"/>
    <w:rsid w:val="004C6783"/>
    <w:rsid w:val="004C67D7"/>
    <w:rsid w:val="004C6AF9"/>
    <w:rsid w:val="004C778B"/>
    <w:rsid w:val="004C7B75"/>
    <w:rsid w:val="004C7EED"/>
    <w:rsid w:val="004D0DA4"/>
    <w:rsid w:val="004D0EB5"/>
    <w:rsid w:val="004D1402"/>
    <w:rsid w:val="004D1C5C"/>
    <w:rsid w:val="004D2885"/>
    <w:rsid w:val="004D31AE"/>
    <w:rsid w:val="004D3336"/>
    <w:rsid w:val="004D355F"/>
    <w:rsid w:val="004D3B3E"/>
    <w:rsid w:val="004D4283"/>
    <w:rsid w:val="004D4698"/>
    <w:rsid w:val="004D4855"/>
    <w:rsid w:val="004D4B54"/>
    <w:rsid w:val="004D5566"/>
    <w:rsid w:val="004D6E0D"/>
    <w:rsid w:val="004D786B"/>
    <w:rsid w:val="004D7FC8"/>
    <w:rsid w:val="004E0031"/>
    <w:rsid w:val="004E0FD7"/>
    <w:rsid w:val="004E2C20"/>
    <w:rsid w:val="004E3ACF"/>
    <w:rsid w:val="004E3EF3"/>
    <w:rsid w:val="004E4F20"/>
    <w:rsid w:val="004E5B4C"/>
    <w:rsid w:val="004E5B7E"/>
    <w:rsid w:val="004E632B"/>
    <w:rsid w:val="004E65AF"/>
    <w:rsid w:val="004E7082"/>
    <w:rsid w:val="004E71CF"/>
    <w:rsid w:val="004E7A5B"/>
    <w:rsid w:val="004E7FFA"/>
    <w:rsid w:val="004F1B3C"/>
    <w:rsid w:val="004F1B55"/>
    <w:rsid w:val="004F1C28"/>
    <w:rsid w:val="004F1E8C"/>
    <w:rsid w:val="004F1FA4"/>
    <w:rsid w:val="004F2A6F"/>
    <w:rsid w:val="004F3272"/>
    <w:rsid w:val="004F33F6"/>
    <w:rsid w:val="004F350B"/>
    <w:rsid w:val="004F38FF"/>
    <w:rsid w:val="004F395F"/>
    <w:rsid w:val="004F3C41"/>
    <w:rsid w:val="004F406A"/>
    <w:rsid w:val="004F422F"/>
    <w:rsid w:val="004F48C3"/>
    <w:rsid w:val="004F4B5A"/>
    <w:rsid w:val="004F4D95"/>
    <w:rsid w:val="004F4F29"/>
    <w:rsid w:val="004F5985"/>
    <w:rsid w:val="004F6463"/>
    <w:rsid w:val="004F66DE"/>
    <w:rsid w:val="004F696C"/>
    <w:rsid w:val="004F76E3"/>
    <w:rsid w:val="004F77D9"/>
    <w:rsid w:val="004F78C1"/>
    <w:rsid w:val="00500179"/>
    <w:rsid w:val="00500505"/>
    <w:rsid w:val="0050089B"/>
    <w:rsid w:val="005011B3"/>
    <w:rsid w:val="00501AFC"/>
    <w:rsid w:val="00501E2F"/>
    <w:rsid w:val="00502323"/>
    <w:rsid w:val="00502824"/>
    <w:rsid w:val="00502D30"/>
    <w:rsid w:val="00503257"/>
    <w:rsid w:val="00503B47"/>
    <w:rsid w:val="005043DC"/>
    <w:rsid w:val="005053F0"/>
    <w:rsid w:val="0050589C"/>
    <w:rsid w:val="005063E2"/>
    <w:rsid w:val="00506782"/>
    <w:rsid w:val="0050796F"/>
    <w:rsid w:val="00510B85"/>
    <w:rsid w:val="00510D39"/>
    <w:rsid w:val="0051104E"/>
    <w:rsid w:val="005116A1"/>
    <w:rsid w:val="005117C4"/>
    <w:rsid w:val="00512056"/>
    <w:rsid w:val="005121B1"/>
    <w:rsid w:val="005124EF"/>
    <w:rsid w:val="00512F8C"/>
    <w:rsid w:val="00513107"/>
    <w:rsid w:val="0051334F"/>
    <w:rsid w:val="0051343C"/>
    <w:rsid w:val="00513563"/>
    <w:rsid w:val="00513C4D"/>
    <w:rsid w:val="00514190"/>
    <w:rsid w:val="005141FF"/>
    <w:rsid w:val="005154A7"/>
    <w:rsid w:val="00515A49"/>
    <w:rsid w:val="00515BF1"/>
    <w:rsid w:val="00517A32"/>
    <w:rsid w:val="00517E5E"/>
    <w:rsid w:val="00517FE6"/>
    <w:rsid w:val="005206FF"/>
    <w:rsid w:val="00520E89"/>
    <w:rsid w:val="005211AE"/>
    <w:rsid w:val="005215F2"/>
    <w:rsid w:val="00521ABC"/>
    <w:rsid w:val="00522FCE"/>
    <w:rsid w:val="0052333F"/>
    <w:rsid w:val="00523535"/>
    <w:rsid w:val="0052364B"/>
    <w:rsid w:val="00523AB1"/>
    <w:rsid w:val="005243E2"/>
    <w:rsid w:val="00525348"/>
    <w:rsid w:val="005256D3"/>
    <w:rsid w:val="00525DE1"/>
    <w:rsid w:val="005261B4"/>
    <w:rsid w:val="00526B8D"/>
    <w:rsid w:val="00530030"/>
    <w:rsid w:val="0053014E"/>
    <w:rsid w:val="00530485"/>
    <w:rsid w:val="00530726"/>
    <w:rsid w:val="00530840"/>
    <w:rsid w:val="00530907"/>
    <w:rsid w:val="00530D3F"/>
    <w:rsid w:val="00531475"/>
    <w:rsid w:val="00531808"/>
    <w:rsid w:val="00531A23"/>
    <w:rsid w:val="0053204D"/>
    <w:rsid w:val="0053217D"/>
    <w:rsid w:val="005328AE"/>
    <w:rsid w:val="00532B59"/>
    <w:rsid w:val="00532E3A"/>
    <w:rsid w:val="0053313C"/>
    <w:rsid w:val="0053362A"/>
    <w:rsid w:val="005339CB"/>
    <w:rsid w:val="00534027"/>
    <w:rsid w:val="00534467"/>
    <w:rsid w:val="00534900"/>
    <w:rsid w:val="00535372"/>
    <w:rsid w:val="005353ED"/>
    <w:rsid w:val="005355A0"/>
    <w:rsid w:val="0053615E"/>
    <w:rsid w:val="005363AC"/>
    <w:rsid w:val="00536684"/>
    <w:rsid w:val="005367EC"/>
    <w:rsid w:val="00536B4B"/>
    <w:rsid w:val="00536BE5"/>
    <w:rsid w:val="00537757"/>
    <w:rsid w:val="00537D17"/>
    <w:rsid w:val="00537D5D"/>
    <w:rsid w:val="00540A29"/>
    <w:rsid w:val="00541314"/>
    <w:rsid w:val="0054226B"/>
    <w:rsid w:val="00542AD3"/>
    <w:rsid w:val="00543818"/>
    <w:rsid w:val="00543BCC"/>
    <w:rsid w:val="005440C0"/>
    <w:rsid w:val="0054440E"/>
    <w:rsid w:val="00544927"/>
    <w:rsid w:val="00544974"/>
    <w:rsid w:val="005449F9"/>
    <w:rsid w:val="00544AE5"/>
    <w:rsid w:val="00544D54"/>
    <w:rsid w:val="005458DB"/>
    <w:rsid w:val="005459AF"/>
    <w:rsid w:val="00545A7C"/>
    <w:rsid w:val="00545DB4"/>
    <w:rsid w:val="00545E4C"/>
    <w:rsid w:val="00545E90"/>
    <w:rsid w:val="0054602E"/>
    <w:rsid w:val="00546B7A"/>
    <w:rsid w:val="005471A4"/>
    <w:rsid w:val="005475FB"/>
    <w:rsid w:val="00547B87"/>
    <w:rsid w:val="00547F90"/>
    <w:rsid w:val="005501F1"/>
    <w:rsid w:val="00550226"/>
    <w:rsid w:val="005503DA"/>
    <w:rsid w:val="005507EC"/>
    <w:rsid w:val="00550B82"/>
    <w:rsid w:val="00550FA5"/>
    <w:rsid w:val="005513F2"/>
    <w:rsid w:val="005516C0"/>
    <w:rsid w:val="00552605"/>
    <w:rsid w:val="00552660"/>
    <w:rsid w:val="00552A1E"/>
    <w:rsid w:val="00552D5C"/>
    <w:rsid w:val="00553B08"/>
    <w:rsid w:val="00553B1C"/>
    <w:rsid w:val="0055411A"/>
    <w:rsid w:val="00554458"/>
    <w:rsid w:val="00554C1A"/>
    <w:rsid w:val="00555435"/>
    <w:rsid w:val="0055552E"/>
    <w:rsid w:val="00556AB6"/>
    <w:rsid w:val="0055738C"/>
    <w:rsid w:val="00557EF6"/>
    <w:rsid w:val="00560BEF"/>
    <w:rsid w:val="00561982"/>
    <w:rsid w:val="00561C46"/>
    <w:rsid w:val="005622DF"/>
    <w:rsid w:val="00562796"/>
    <w:rsid w:val="00563038"/>
    <w:rsid w:val="00563985"/>
    <w:rsid w:val="00563BAC"/>
    <w:rsid w:val="00563F5C"/>
    <w:rsid w:val="0056436C"/>
    <w:rsid w:val="005658F7"/>
    <w:rsid w:val="00566A80"/>
    <w:rsid w:val="00567482"/>
    <w:rsid w:val="00570BB2"/>
    <w:rsid w:val="00571402"/>
    <w:rsid w:val="00571F80"/>
    <w:rsid w:val="0057203B"/>
    <w:rsid w:val="00572087"/>
    <w:rsid w:val="0057216D"/>
    <w:rsid w:val="00572F50"/>
    <w:rsid w:val="005733D2"/>
    <w:rsid w:val="00573C2D"/>
    <w:rsid w:val="00573F93"/>
    <w:rsid w:val="005746D1"/>
    <w:rsid w:val="00574BC5"/>
    <w:rsid w:val="00575B6E"/>
    <w:rsid w:val="00576C37"/>
    <w:rsid w:val="00577011"/>
    <w:rsid w:val="0057714D"/>
    <w:rsid w:val="00577507"/>
    <w:rsid w:val="005779F3"/>
    <w:rsid w:val="00577F52"/>
    <w:rsid w:val="005814D0"/>
    <w:rsid w:val="005819A0"/>
    <w:rsid w:val="00581DF6"/>
    <w:rsid w:val="00583030"/>
    <w:rsid w:val="005832B8"/>
    <w:rsid w:val="00584F01"/>
    <w:rsid w:val="0058560D"/>
    <w:rsid w:val="00585D28"/>
    <w:rsid w:val="005864C1"/>
    <w:rsid w:val="00586833"/>
    <w:rsid w:val="005869E3"/>
    <w:rsid w:val="00587381"/>
    <w:rsid w:val="00587388"/>
    <w:rsid w:val="00587999"/>
    <w:rsid w:val="00587B51"/>
    <w:rsid w:val="00587DAC"/>
    <w:rsid w:val="00590443"/>
    <w:rsid w:val="005909ED"/>
    <w:rsid w:val="00590A02"/>
    <w:rsid w:val="00590ABE"/>
    <w:rsid w:val="00590B4E"/>
    <w:rsid w:val="00590C6C"/>
    <w:rsid w:val="00590C6E"/>
    <w:rsid w:val="00591AC0"/>
    <w:rsid w:val="005921E4"/>
    <w:rsid w:val="0059233B"/>
    <w:rsid w:val="00592DC5"/>
    <w:rsid w:val="00593451"/>
    <w:rsid w:val="00593E9B"/>
    <w:rsid w:val="0059480F"/>
    <w:rsid w:val="00594C77"/>
    <w:rsid w:val="0059542A"/>
    <w:rsid w:val="00596A60"/>
    <w:rsid w:val="005974D6"/>
    <w:rsid w:val="005A0229"/>
    <w:rsid w:val="005A09DC"/>
    <w:rsid w:val="005A1083"/>
    <w:rsid w:val="005A108E"/>
    <w:rsid w:val="005A1572"/>
    <w:rsid w:val="005A15A8"/>
    <w:rsid w:val="005A1610"/>
    <w:rsid w:val="005A1A62"/>
    <w:rsid w:val="005A1C3D"/>
    <w:rsid w:val="005A1D8E"/>
    <w:rsid w:val="005A1DB5"/>
    <w:rsid w:val="005A34EF"/>
    <w:rsid w:val="005A34F1"/>
    <w:rsid w:val="005A409E"/>
    <w:rsid w:val="005A40E7"/>
    <w:rsid w:val="005A435C"/>
    <w:rsid w:val="005A43F1"/>
    <w:rsid w:val="005A443C"/>
    <w:rsid w:val="005A4643"/>
    <w:rsid w:val="005A4B54"/>
    <w:rsid w:val="005A4FBE"/>
    <w:rsid w:val="005A5098"/>
    <w:rsid w:val="005A576C"/>
    <w:rsid w:val="005A60C5"/>
    <w:rsid w:val="005A640B"/>
    <w:rsid w:val="005A66B6"/>
    <w:rsid w:val="005A6C87"/>
    <w:rsid w:val="005A718D"/>
    <w:rsid w:val="005B001F"/>
    <w:rsid w:val="005B05D8"/>
    <w:rsid w:val="005B0D78"/>
    <w:rsid w:val="005B1140"/>
    <w:rsid w:val="005B121C"/>
    <w:rsid w:val="005B135B"/>
    <w:rsid w:val="005B1B61"/>
    <w:rsid w:val="005B1D75"/>
    <w:rsid w:val="005B1FB3"/>
    <w:rsid w:val="005B1FBB"/>
    <w:rsid w:val="005B2B24"/>
    <w:rsid w:val="005B31B1"/>
    <w:rsid w:val="005B43CE"/>
    <w:rsid w:val="005B465F"/>
    <w:rsid w:val="005B481C"/>
    <w:rsid w:val="005B4EB8"/>
    <w:rsid w:val="005B5399"/>
    <w:rsid w:val="005B5AFF"/>
    <w:rsid w:val="005B6578"/>
    <w:rsid w:val="005B6A63"/>
    <w:rsid w:val="005B704C"/>
    <w:rsid w:val="005B785A"/>
    <w:rsid w:val="005C0209"/>
    <w:rsid w:val="005C10C7"/>
    <w:rsid w:val="005C16A0"/>
    <w:rsid w:val="005C19FD"/>
    <w:rsid w:val="005C1C6F"/>
    <w:rsid w:val="005C2178"/>
    <w:rsid w:val="005C28C3"/>
    <w:rsid w:val="005C32EA"/>
    <w:rsid w:val="005C3A2B"/>
    <w:rsid w:val="005C3B7B"/>
    <w:rsid w:val="005C3BD9"/>
    <w:rsid w:val="005C4192"/>
    <w:rsid w:val="005C46FB"/>
    <w:rsid w:val="005C4E53"/>
    <w:rsid w:val="005C508D"/>
    <w:rsid w:val="005C53D4"/>
    <w:rsid w:val="005C57E9"/>
    <w:rsid w:val="005C696A"/>
    <w:rsid w:val="005C7AC0"/>
    <w:rsid w:val="005D0236"/>
    <w:rsid w:val="005D1034"/>
    <w:rsid w:val="005D12A4"/>
    <w:rsid w:val="005D197F"/>
    <w:rsid w:val="005D1B6B"/>
    <w:rsid w:val="005D2404"/>
    <w:rsid w:val="005D2F1E"/>
    <w:rsid w:val="005D37BD"/>
    <w:rsid w:val="005D4FA6"/>
    <w:rsid w:val="005D54F9"/>
    <w:rsid w:val="005D55CD"/>
    <w:rsid w:val="005D625F"/>
    <w:rsid w:val="005D6261"/>
    <w:rsid w:val="005D665C"/>
    <w:rsid w:val="005D6C8C"/>
    <w:rsid w:val="005D736B"/>
    <w:rsid w:val="005D7D3D"/>
    <w:rsid w:val="005D7E7A"/>
    <w:rsid w:val="005D7F81"/>
    <w:rsid w:val="005E04E0"/>
    <w:rsid w:val="005E11E3"/>
    <w:rsid w:val="005E180B"/>
    <w:rsid w:val="005E272A"/>
    <w:rsid w:val="005E346A"/>
    <w:rsid w:val="005E511F"/>
    <w:rsid w:val="005E5240"/>
    <w:rsid w:val="005E63EF"/>
    <w:rsid w:val="005E71BD"/>
    <w:rsid w:val="005E74A9"/>
    <w:rsid w:val="005F0CBE"/>
    <w:rsid w:val="005F0F12"/>
    <w:rsid w:val="005F0F94"/>
    <w:rsid w:val="005F19D7"/>
    <w:rsid w:val="005F2447"/>
    <w:rsid w:val="005F3298"/>
    <w:rsid w:val="005F3692"/>
    <w:rsid w:val="005F3800"/>
    <w:rsid w:val="005F3BB1"/>
    <w:rsid w:val="005F3FE8"/>
    <w:rsid w:val="005F4223"/>
    <w:rsid w:val="005F451E"/>
    <w:rsid w:val="005F482E"/>
    <w:rsid w:val="005F49B7"/>
    <w:rsid w:val="005F5501"/>
    <w:rsid w:val="005F5906"/>
    <w:rsid w:val="005F7527"/>
    <w:rsid w:val="005F7F75"/>
    <w:rsid w:val="006001F5"/>
    <w:rsid w:val="006010B7"/>
    <w:rsid w:val="006014AC"/>
    <w:rsid w:val="006016BC"/>
    <w:rsid w:val="006021FD"/>
    <w:rsid w:val="00602413"/>
    <w:rsid w:val="0060267A"/>
    <w:rsid w:val="0060294A"/>
    <w:rsid w:val="00602A95"/>
    <w:rsid w:val="0060300B"/>
    <w:rsid w:val="00603152"/>
    <w:rsid w:val="00603289"/>
    <w:rsid w:val="00603591"/>
    <w:rsid w:val="00603AA7"/>
    <w:rsid w:val="00604375"/>
    <w:rsid w:val="00604705"/>
    <w:rsid w:val="00604B48"/>
    <w:rsid w:val="00604E34"/>
    <w:rsid w:val="0060596B"/>
    <w:rsid w:val="00605AC7"/>
    <w:rsid w:val="00605FCD"/>
    <w:rsid w:val="00606048"/>
    <w:rsid w:val="00606C51"/>
    <w:rsid w:val="0060717C"/>
    <w:rsid w:val="00607BB5"/>
    <w:rsid w:val="00607CF4"/>
    <w:rsid w:val="00607D53"/>
    <w:rsid w:val="006100CE"/>
    <w:rsid w:val="00610725"/>
    <w:rsid w:val="00610A3B"/>
    <w:rsid w:val="00611A52"/>
    <w:rsid w:val="00611CC2"/>
    <w:rsid w:val="00611E81"/>
    <w:rsid w:val="006125A5"/>
    <w:rsid w:val="00612EA2"/>
    <w:rsid w:val="00613141"/>
    <w:rsid w:val="006139A9"/>
    <w:rsid w:val="00613C11"/>
    <w:rsid w:val="00613C22"/>
    <w:rsid w:val="00613C74"/>
    <w:rsid w:val="006141CA"/>
    <w:rsid w:val="0061436C"/>
    <w:rsid w:val="006155C8"/>
    <w:rsid w:val="00615645"/>
    <w:rsid w:val="00616325"/>
    <w:rsid w:val="006168F9"/>
    <w:rsid w:val="00616D6A"/>
    <w:rsid w:val="00616EE9"/>
    <w:rsid w:val="00617E61"/>
    <w:rsid w:val="00620160"/>
    <w:rsid w:val="00620430"/>
    <w:rsid w:val="00620F69"/>
    <w:rsid w:val="0062125A"/>
    <w:rsid w:val="0062157E"/>
    <w:rsid w:val="006218B8"/>
    <w:rsid w:val="00621A4E"/>
    <w:rsid w:val="0062290F"/>
    <w:rsid w:val="00622B13"/>
    <w:rsid w:val="0062336F"/>
    <w:rsid w:val="00624324"/>
    <w:rsid w:val="00624A91"/>
    <w:rsid w:val="00624EA8"/>
    <w:rsid w:val="006250B3"/>
    <w:rsid w:val="00625A5B"/>
    <w:rsid w:val="00625F75"/>
    <w:rsid w:val="0062610B"/>
    <w:rsid w:val="0062620B"/>
    <w:rsid w:val="006263F8"/>
    <w:rsid w:val="0062691D"/>
    <w:rsid w:val="00626CF9"/>
    <w:rsid w:val="00627038"/>
    <w:rsid w:val="0062777D"/>
    <w:rsid w:val="0062782A"/>
    <w:rsid w:val="006306D6"/>
    <w:rsid w:val="006308E8"/>
    <w:rsid w:val="00631FF4"/>
    <w:rsid w:val="00632281"/>
    <w:rsid w:val="00632DCD"/>
    <w:rsid w:val="00633775"/>
    <w:rsid w:val="0063441C"/>
    <w:rsid w:val="006345FD"/>
    <w:rsid w:val="00635965"/>
    <w:rsid w:val="006367EE"/>
    <w:rsid w:val="00636F5F"/>
    <w:rsid w:val="00637611"/>
    <w:rsid w:val="00640092"/>
    <w:rsid w:val="00640220"/>
    <w:rsid w:val="0064033D"/>
    <w:rsid w:val="006415AF"/>
    <w:rsid w:val="00641700"/>
    <w:rsid w:val="00641AE5"/>
    <w:rsid w:val="00642062"/>
    <w:rsid w:val="00642232"/>
    <w:rsid w:val="006426D2"/>
    <w:rsid w:val="00642D19"/>
    <w:rsid w:val="00643BB2"/>
    <w:rsid w:val="006440EA"/>
    <w:rsid w:val="00644833"/>
    <w:rsid w:val="006448AB"/>
    <w:rsid w:val="00644EDD"/>
    <w:rsid w:val="006453A9"/>
    <w:rsid w:val="00645425"/>
    <w:rsid w:val="00645BF6"/>
    <w:rsid w:val="00645FA5"/>
    <w:rsid w:val="0064600C"/>
    <w:rsid w:val="006464C7"/>
    <w:rsid w:val="006474BE"/>
    <w:rsid w:val="00647B44"/>
    <w:rsid w:val="006503D3"/>
    <w:rsid w:val="006511FB"/>
    <w:rsid w:val="00652759"/>
    <w:rsid w:val="00652CB3"/>
    <w:rsid w:val="0065325A"/>
    <w:rsid w:val="00654235"/>
    <w:rsid w:val="0065461B"/>
    <w:rsid w:val="006546EC"/>
    <w:rsid w:val="00654A49"/>
    <w:rsid w:val="006551E2"/>
    <w:rsid w:val="00655308"/>
    <w:rsid w:val="00656D73"/>
    <w:rsid w:val="0065705E"/>
    <w:rsid w:val="00657113"/>
    <w:rsid w:val="0065742B"/>
    <w:rsid w:val="006601B2"/>
    <w:rsid w:val="006605D8"/>
    <w:rsid w:val="00660A5E"/>
    <w:rsid w:val="00660C08"/>
    <w:rsid w:val="00660F20"/>
    <w:rsid w:val="00660F99"/>
    <w:rsid w:val="00661F07"/>
    <w:rsid w:val="00661FEE"/>
    <w:rsid w:val="0066272C"/>
    <w:rsid w:val="0066343A"/>
    <w:rsid w:val="00663A61"/>
    <w:rsid w:val="00663B45"/>
    <w:rsid w:val="00663FE4"/>
    <w:rsid w:val="0066457F"/>
    <w:rsid w:val="006646AE"/>
    <w:rsid w:val="00664DA2"/>
    <w:rsid w:val="006659F5"/>
    <w:rsid w:val="00665C8B"/>
    <w:rsid w:val="00666460"/>
    <w:rsid w:val="00666B9E"/>
    <w:rsid w:val="00666D86"/>
    <w:rsid w:val="006706C9"/>
    <w:rsid w:val="006718AE"/>
    <w:rsid w:val="00671B76"/>
    <w:rsid w:val="00672196"/>
    <w:rsid w:val="006724C9"/>
    <w:rsid w:val="006727EA"/>
    <w:rsid w:val="006728A4"/>
    <w:rsid w:val="006736CD"/>
    <w:rsid w:val="00675138"/>
    <w:rsid w:val="006758E2"/>
    <w:rsid w:val="006759B1"/>
    <w:rsid w:val="006760C6"/>
    <w:rsid w:val="00677525"/>
    <w:rsid w:val="00677C5C"/>
    <w:rsid w:val="006805E5"/>
    <w:rsid w:val="00680DE9"/>
    <w:rsid w:val="00681671"/>
    <w:rsid w:val="00681AAE"/>
    <w:rsid w:val="00681B3A"/>
    <w:rsid w:val="00681F40"/>
    <w:rsid w:val="00682A7A"/>
    <w:rsid w:val="0068323A"/>
    <w:rsid w:val="00684490"/>
    <w:rsid w:val="00684937"/>
    <w:rsid w:val="0068495A"/>
    <w:rsid w:val="0068519F"/>
    <w:rsid w:val="0068549A"/>
    <w:rsid w:val="00685688"/>
    <w:rsid w:val="00685F9E"/>
    <w:rsid w:val="006861FD"/>
    <w:rsid w:val="0068649D"/>
    <w:rsid w:val="006866AE"/>
    <w:rsid w:val="00686A59"/>
    <w:rsid w:val="0068771B"/>
    <w:rsid w:val="006877C6"/>
    <w:rsid w:val="00691789"/>
    <w:rsid w:val="00691AF4"/>
    <w:rsid w:val="00691EFF"/>
    <w:rsid w:val="006921D4"/>
    <w:rsid w:val="006923A2"/>
    <w:rsid w:val="00692F2C"/>
    <w:rsid w:val="00693201"/>
    <w:rsid w:val="00693320"/>
    <w:rsid w:val="00693CDB"/>
    <w:rsid w:val="00693F8C"/>
    <w:rsid w:val="00694E7C"/>
    <w:rsid w:val="006953C3"/>
    <w:rsid w:val="0069594C"/>
    <w:rsid w:val="00696003"/>
    <w:rsid w:val="00696BD9"/>
    <w:rsid w:val="00696F8C"/>
    <w:rsid w:val="00697539"/>
    <w:rsid w:val="00697E45"/>
    <w:rsid w:val="006A0534"/>
    <w:rsid w:val="006A06A1"/>
    <w:rsid w:val="006A0891"/>
    <w:rsid w:val="006A08ED"/>
    <w:rsid w:val="006A0C34"/>
    <w:rsid w:val="006A0DB8"/>
    <w:rsid w:val="006A1B03"/>
    <w:rsid w:val="006A1F7E"/>
    <w:rsid w:val="006A2208"/>
    <w:rsid w:val="006A264F"/>
    <w:rsid w:val="006A27C0"/>
    <w:rsid w:val="006A2B0C"/>
    <w:rsid w:val="006A352F"/>
    <w:rsid w:val="006A39F6"/>
    <w:rsid w:val="006A3B11"/>
    <w:rsid w:val="006A3B66"/>
    <w:rsid w:val="006A4372"/>
    <w:rsid w:val="006A465D"/>
    <w:rsid w:val="006A5358"/>
    <w:rsid w:val="006A55D9"/>
    <w:rsid w:val="006A5AB5"/>
    <w:rsid w:val="006A5D74"/>
    <w:rsid w:val="006A60F5"/>
    <w:rsid w:val="006A68C4"/>
    <w:rsid w:val="006A6D19"/>
    <w:rsid w:val="006A7D3A"/>
    <w:rsid w:val="006B0054"/>
    <w:rsid w:val="006B0310"/>
    <w:rsid w:val="006B0450"/>
    <w:rsid w:val="006B0974"/>
    <w:rsid w:val="006B102D"/>
    <w:rsid w:val="006B175D"/>
    <w:rsid w:val="006B1C76"/>
    <w:rsid w:val="006B230A"/>
    <w:rsid w:val="006B2794"/>
    <w:rsid w:val="006B27D5"/>
    <w:rsid w:val="006B396D"/>
    <w:rsid w:val="006B3BAF"/>
    <w:rsid w:val="006B4428"/>
    <w:rsid w:val="006B4FF0"/>
    <w:rsid w:val="006B54CD"/>
    <w:rsid w:val="006B59EB"/>
    <w:rsid w:val="006B5B38"/>
    <w:rsid w:val="006B684B"/>
    <w:rsid w:val="006B68C2"/>
    <w:rsid w:val="006B6D1E"/>
    <w:rsid w:val="006B7AD6"/>
    <w:rsid w:val="006C03B5"/>
    <w:rsid w:val="006C0485"/>
    <w:rsid w:val="006C0C4B"/>
    <w:rsid w:val="006C18F8"/>
    <w:rsid w:val="006C1A21"/>
    <w:rsid w:val="006C1A33"/>
    <w:rsid w:val="006C1C1F"/>
    <w:rsid w:val="006C2806"/>
    <w:rsid w:val="006C3900"/>
    <w:rsid w:val="006C395B"/>
    <w:rsid w:val="006C3A8A"/>
    <w:rsid w:val="006C40C8"/>
    <w:rsid w:val="006C4729"/>
    <w:rsid w:val="006C5CE0"/>
    <w:rsid w:val="006C61C4"/>
    <w:rsid w:val="006C6EAF"/>
    <w:rsid w:val="006C6EF2"/>
    <w:rsid w:val="006C79BF"/>
    <w:rsid w:val="006C7AA7"/>
    <w:rsid w:val="006D10E3"/>
    <w:rsid w:val="006D27BE"/>
    <w:rsid w:val="006D36D8"/>
    <w:rsid w:val="006D39FB"/>
    <w:rsid w:val="006D3A52"/>
    <w:rsid w:val="006D4239"/>
    <w:rsid w:val="006D5711"/>
    <w:rsid w:val="006D6446"/>
    <w:rsid w:val="006D6CCB"/>
    <w:rsid w:val="006D6E88"/>
    <w:rsid w:val="006D6E90"/>
    <w:rsid w:val="006D74F2"/>
    <w:rsid w:val="006D7555"/>
    <w:rsid w:val="006D7632"/>
    <w:rsid w:val="006E0DC6"/>
    <w:rsid w:val="006E0E7C"/>
    <w:rsid w:val="006E0ECD"/>
    <w:rsid w:val="006E1022"/>
    <w:rsid w:val="006E1171"/>
    <w:rsid w:val="006E1220"/>
    <w:rsid w:val="006E135E"/>
    <w:rsid w:val="006E13AD"/>
    <w:rsid w:val="006E1F25"/>
    <w:rsid w:val="006E2C5C"/>
    <w:rsid w:val="006E2D82"/>
    <w:rsid w:val="006E2EAD"/>
    <w:rsid w:val="006E2F56"/>
    <w:rsid w:val="006E3147"/>
    <w:rsid w:val="006E3452"/>
    <w:rsid w:val="006E39AA"/>
    <w:rsid w:val="006E39EA"/>
    <w:rsid w:val="006E3C17"/>
    <w:rsid w:val="006E456F"/>
    <w:rsid w:val="006E47A1"/>
    <w:rsid w:val="006E4C49"/>
    <w:rsid w:val="006E594F"/>
    <w:rsid w:val="006E59BF"/>
    <w:rsid w:val="006E5F27"/>
    <w:rsid w:val="006E70A9"/>
    <w:rsid w:val="006E71C4"/>
    <w:rsid w:val="006F0960"/>
    <w:rsid w:val="006F0EBF"/>
    <w:rsid w:val="006F0ECD"/>
    <w:rsid w:val="006F1201"/>
    <w:rsid w:val="006F2297"/>
    <w:rsid w:val="006F238B"/>
    <w:rsid w:val="006F26A4"/>
    <w:rsid w:val="006F2976"/>
    <w:rsid w:val="006F37D4"/>
    <w:rsid w:val="006F3CBB"/>
    <w:rsid w:val="006F3FD7"/>
    <w:rsid w:val="006F4EF6"/>
    <w:rsid w:val="006F59B5"/>
    <w:rsid w:val="006F6567"/>
    <w:rsid w:val="006F6F5B"/>
    <w:rsid w:val="006F7A24"/>
    <w:rsid w:val="006F7D17"/>
    <w:rsid w:val="006F7E47"/>
    <w:rsid w:val="006F7EDE"/>
    <w:rsid w:val="007002B9"/>
    <w:rsid w:val="007005A2"/>
    <w:rsid w:val="0070092D"/>
    <w:rsid w:val="0070124D"/>
    <w:rsid w:val="00701615"/>
    <w:rsid w:val="0070192C"/>
    <w:rsid w:val="00701C0B"/>
    <w:rsid w:val="00701C63"/>
    <w:rsid w:val="007028F7"/>
    <w:rsid w:val="00702F9A"/>
    <w:rsid w:val="007039EC"/>
    <w:rsid w:val="00703F07"/>
    <w:rsid w:val="00704932"/>
    <w:rsid w:val="00704E44"/>
    <w:rsid w:val="007057B9"/>
    <w:rsid w:val="00705D25"/>
    <w:rsid w:val="00706907"/>
    <w:rsid w:val="00706B7B"/>
    <w:rsid w:val="007102D9"/>
    <w:rsid w:val="00710345"/>
    <w:rsid w:val="00710977"/>
    <w:rsid w:val="007115CD"/>
    <w:rsid w:val="007119A9"/>
    <w:rsid w:val="00711AA9"/>
    <w:rsid w:val="00711AAD"/>
    <w:rsid w:val="00711AC2"/>
    <w:rsid w:val="00712047"/>
    <w:rsid w:val="00712F43"/>
    <w:rsid w:val="00713031"/>
    <w:rsid w:val="007145BA"/>
    <w:rsid w:val="00714937"/>
    <w:rsid w:val="00714F08"/>
    <w:rsid w:val="0071580D"/>
    <w:rsid w:val="00715EC5"/>
    <w:rsid w:val="00717741"/>
    <w:rsid w:val="00717BAA"/>
    <w:rsid w:val="00717D2B"/>
    <w:rsid w:val="007201C8"/>
    <w:rsid w:val="00720667"/>
    <w:rsid w:val="00720844"/>
    <w:rsid w:val="00721A2E"/>
    <w:rsid w:val="00721EFC"/>
    <w:rsid w:val="007222E0"/>
    <w:rsid w:val="0072249E"/>
    <w:rsid w:val="007227B7"/>
    <w:rsid w:val="00722B02"/>
    <w:rsid w:val="00722F5A"/>
    <w:rsid w:val="00723C97"/>
    <w:rsid w:val="00724827"/>
    <w:rsid w:val="0072495A"/>
    <w:rsid w:val="00724F5A"/>
    <w:rsid w:val="00725331"/>
    <w:rsid w:val="007255F8"/>
    <w:rsid w:val="007256A3"/>
    <w:rsid w:val="00725D3A"/>
    <w:rsid w:val="00725DB9"/>
    <w:rsid w:val="007269F6"/>
    <w:rsid w:val="00726DD3"/>
    <w:rsid w:val="00726EF2"/>
    <w:rsid w:val="007309D8"/>
    <w:rsid w:val="00730E46"/>
    <w:rsid w:val="0073117C"/>
    <w:rsid w:val="007315DC"/>
    <w:rsid w:val="0073171B"/>
    <w:rsid w:val="00731A21"/>
    <w:rsid w:val="00732CF8"/>
    <w:rsid w:val="007339FF"/>
    <w:rsid w:val="00734C2B"/>
    <w:rsid w:val="007351E7"/>
    <w:rsid w:val="007354AD"/>
    <w:rsid w:val="00735D89"/>
    <w:rsid w:val="00735FE9"/>
    <w:rsid w:val="007360A9"/>
    <w:rsid w:val="00736478"/>
    <w:rsid w:val="00736995"/>
    <w:rsid w:val="00736AA1"/>
    <w:rsid w:val="00737D1F"/>
    <w:rsid w:val="00740ED1"/>
    <w:rsid w:val="00741798"/>
    <w:rsid w:val="007423F8"/>
    <w:rsid w:val="00742941"/>
    <w:rsid w:val="00743DFC"/>
    <w:rsid w:val="00743F81"/>
    <w:rsid w:val="00744696"/>
    <w:rsid w:val="007447B1"/>
    <w:rsid w:val="00744B82"/>
    <w:rsid w:val="007452DF"/>
    <w:rsid w:val="007457C0"/>
    <w:rsid w:val="00745F8F"/>
    <w:rsid w:val="00746806"/>
    <w:rsid w:val="00746962"/>
    <w:rsid w:val="007474B4"/>
    <w:rsid w:val="00747883"/>
    <w:rsid w:val="00750620"/>
    <w:rsid w:val="007507DD"/>
    <w:rsid w:val="00750C3C"/>
    <w:rsid w:val="00750E12"/>
    <w:rsid w:val="007512E3"/>
    <w:rsid w:val="00751355"/>
    <w:rsid w:val="007516DE"/>
    <w:rsid w:val="00751D94"/>
    <w:rsid w:val="007530F9"/>
    <w:rsid w:val="00753698"/>
    <w:rsid w:val="00754185"/>
    <w:rsid w:val="0075473D"/>
    <w:rsid w:val="00754C81"/>
    <w:rsid w:val="0075512E"/>
    <w:rsid w:val="00755D0A"/>
    <w:rsid w:val="007560B3"/>
    <w:rsid w:val="00756549"/>
    <w:rsid w:val="00756C5C"/>
    <w:rsid w:val="007570AC"/>
    <w:rsid w:val="007575F5"/>
    <w:rsid w:val="007577EC"/>
    <w:rsid w:val="00757EF4"/>
    <w:rsid w:val="0076100F"/>
    <w:rsid w:val="00761F96"/>
    <w:rsid w:val="00762618"/>
    <w:rsid w:val="00762BDA"/>
    <w:rsid w:val="00762F79"/>
    <w:rsid w:val="00763C92"/>
    <w:rsid w:val="007652B8"/>
    <w:rsid w:val="007664FC"/>
    <w:rsid w:val="00767681"/>
    <w:rsid w:val="0077102B"/>
    <w:rsid w:val="00771387"/>
    <w:rsid w:val="0077149F"/>
    <w:rsid w:val="0077225B"/>
    <w:rsid w:val="007732CB"/>
    <w:rsid w:val="007732D1"/>
    <w:rsid w:val="00773782"/>
    <w:rsid w:val="00773F28"/>
    <w:rsid w:val="0077415B"/>
    <w:rsid w:val="00774708"/>
    <w:rsid w:val="00774C3F"/>
    <w:rsid w:val="00775462"/>
    <w:rsid w:val="0077551F"/>
    <w:rsid w:val="00775624"/>
    <w:rsid w:val="007758B4"/>
    <w:rsid w:val="00775DC1"/>
    <w:rsid w:val="00776181"/>
    <w:rsid w:val="007770D8"/>
    <w:rsid w:val="0077722C"/>
    <w:rsid w:val="0077743C"/>
    <w:rsid w:val="00777CCD"/>
    <w:rsid w:val="0078101A"/>
    <w:rsid w:val="007812C5"/>
    <w:rsid w:val="00781FB9"/>
    <w:rsid w:val="007835B0"/>
    <w:rsid w:val="007837B9"/>
    <w:rsid w:val="00783ED2"/>
    <w:rsid w:val="0078421F"/>
    <w:rsid w:val="00784577"/>
    <w:rsid w:val="007848A3"/>
    <w:rsid w:val="0078536B"/>
    <w:rsid w:val="00785564"/>
    <w:rsid w:val="00786523"/>
    <w:rsid w:val="00786A9D"/>
    <w:rsid w:val="00786C52"/>
    <w:rsid w:val="00786EF3"/>
    <w:rsid w:val="00790E95"/>
    <w:rsid w:val="00791D63"/>
    <w:rsid w:val="00791F24"/>
    <w:rsid w:val="0079255F"/>
    <w:rsid w:val="0079407D"/>
    <w:rsid w:val="007947D1"/>
    <w:rsid w:val="0079488B"/>
    <w:rsid w:val="007950AE"/>
    <w:rsid w:val="00795A46"/>
    <w:rsid w:val="00795EC7"/>
    <w:rsid w:val="00796ECF"/>
    <w:rsid w:val="00796F31"/>
    <w:rsid w:val="0079721C"/>
    <w:rsid w:val="007978AB"/>
    <w:rsid w:val="00797C2A"/>
    <w:rsid w:val="00797F9A"/>
    <w:rsid w:val="007A01E0"/>
    <w:rsid w:val="007A0443"/>
    <w:rsid w:val="007A095B"/>
    <w:rsid w:val="007A0E77"/>
    <w:rsid w:val="007A1607"/>
    <w:rsid w:val="007A1759"/>
    <w:rsid w:val="007A1D4B"/>
    <w:rsid w:val="007A284E"/>
    <w:rsid w:val="007A2A5F"/>
    <w:rsid w:val="007A3634"/>
    <w:rsid w:val="007A4050"/>
    <w:rsid w:val="007A4254"/>
    <w:rsid w:val="007A426B"/>
    <w:rsid w:val="007A47C6"/>
    <w:rsid w:val="007A51E9"/>
    <w:rsid w:val="007A62C7"/>
    <w:rsid w:val="007A6693"/>
    <w:rsid w:val="007A70DC"/>
    <w:rsid w:val="007A72F5"/>
    <w:rsid w:val="007A7605"/>
    <w:rsid w:val="007A77AB"/>
    <w:rsid w:val="007B1311"/>
    <w:rsid w:val="007B1380"/>
    <w:rsid w:val="007B1B1A"/>
    <w:rsid w:val="007B23DD"/>
    <w:rsid w:val="007B2411"/>
    <w:rsid w:val="007B2719"/>
    <w:rsid w:val="007B28BE"/>
    <w:rsid w:val="007B291F"/>
    <w:rsid w:val="007B2F86"/>
    <w:rsid w:val="007B37E9"/>
    <w:rsid w:val="007B43CA"/>
    <w:rsid w:val="007B46A1"/>
    <w:rsid w:val="007B4C8C"/>
    <w:rsid w:val="007B547C"/>
    <w:rsid w:val="007B56F7"/>
    <w:rsid w:val="007B57CA"/>
    <w:rsid w:val="007B5C02"/>
    <w:rsid w:val="007B60EC"/>
    <w:rsid w:val="007B6243"/>
    <w:rsid w:val="007B6C1F"/>
    <w:rsid w:val="007B71D6"/>
    <w:rsid w:val="007B77E5"/>
    <w:rsid w:val="007B7BE7"/>
    <w:rsid w:val="007C01E2"/>
    <w:rsid w:val="007C0257"/>
    <w:rsid w:val="007C0CEA"/>
    <w:rsid w:val="007C0D01"/>
    <w:rsid w:val="007C2D8F"/>
    <w:rsid w:val="007C37FE"/>
    <w:rsid w:val="007C3F49"/>
    <w:rsid w:val="007C4A36"/>
    <w:rsid w:val="007C4AB6"/>
    <w:rsid w:val="007C4B4F"/>
    <w:rsid w:val="007C516A"/>
    <w:rsid w:val="007C6298"/>
    <w:rsid w:val="007C62C2"/>
    <w:rsid w:val="007C75EC"/>
    <w:rsid w:val="007C79ED"/>
    <w:rsid w:val="007D1259"/>
    <w:rsid w:val="007D164A"/>
    <w:rsid w:val="007D1AA6"/>
    <w:rsid w:val="007D1CE7"/>
    <w:rsid w:val="007D1F28"/>
    <w:rsid w:val="007D1FD5"/>
    <w:rsid w:val="007D2172"/>
    <w:rsid w:val="007D2B0A"/>
    <w:rsid w:val="007D3657"/>
    <w:rsid w:val="007D368D"/>
    <w:rsid w:val="007D460F"/>
    <w:rsid w:val="007D5126"/>
    <w:rsid w:val="007D5898"/>
    <w:rsid w:val="007D58D8"/>
    <w:rsid w:val="007D5977"/>
    <w:rsid w:val="007D675C"/>
    <w:rsid w:val="007D6786"/>
    <w:rsid w:val="007D710F"/>
    <w:rsid w:val="007D734A"/>
    <w:rsid w:val="007D7509"/>
    <w:rsid w:val="007E0233"/>
    <w:rsid w:val="007E0477"/>
    <w:rsid w:val="007E057C"/>
    <w:rsid w:val="007E097A"/>
    <w:rsid w:val="007E0B77"/>
    <w:rsid w:val="007E0CF0"/>
    <w:rsid w:val="007E186B"/>
    <w:rsid w:val="007E1B7D"/>
    <w:rsid w:val="007E24C0"/>
    <w:rsid w:val="007E2975"/>
    <w:rsid w:val="007E2DC6"/>
    <w:rsid w:val="007E3E74"/>
    <w:rsid w:val="007E4240"/>
    <w:rsid w:val="007E436A"/>
    <w:rsid w:val="007E4A6B"/>
    <w:rsid w:val="007E4F16"/>
    <w:rsid w:val="007E4F38"/>
    <w:rsid w:val="007E51E7"/>
    <w:rsid w:val="007E5ABA"/>
    <w:rsid w:val="007E60FE"/>
    <w:rsid w:val="007E63C0"/>
    <w:rsid w:val="007E6933"/>
    <w:rsid w:val="007E71B8"/>
    <w:rsid w:val="007E76AA"/>
    <w:rsid w:val="007E7D73"/>
    <w:rsid w:val="007F0C7C"/>
    <w:rsid w:val="007F0D77"/>
    <w:rsid w:val="007F0D8C"/>
    <w:rsid w:val="007F121C"/>
    <w:rsid w:val="007F1596"/>
    <w:rsid w:val="007F283A"/>
    <w:rsid w:val="007F2C16"/>
    <w:rsid w:val="007F3513"/>
    <w:rsid w:val="007F359E"/>
    <w:rsid w:val="007F3736"/>
    <w:rsid w:val="007F3938"/>
    <w:rsid w:val="007F3AA5"/>
    <w:rsid w:val="007F3B7E"/>
    <w:rsid w:val="007F4076"/>
    <w:rsid w:val="007F4757"/>
    <w:rsid w:val="007F4937"/>
    <w:rsid w:val="007F4B7B"/>
    <w:rsid w:val="007F5057"/>
    <w:rsid w:val="007F506D"/>
    <w:rsid w:val="007F50F8"/>
    <w:rsid w:val="007F5AA9"/>
    <w:rsid w:val="007F6AEA"/>
    <w:rsid w:val="007F72A9"/>
    <w:rsid w:val="007F72F0"/>
    <w:rsid w:val="007F7D80"/>
    <w:rsid w:val="007F7D84"/>
    <w:rsid w:val="00800993"/>
    <w:rsid w:val="00800A4B"/>
    <w:rsid w:val="00800CAF"/>
    <w:rsid w:val="00801175"/>
    <w:rsid w:val="00801831"/>
    <w:rsid w:val="00801F20"/>
    <w:rsid w:val="00802098"/>
    <w:rsid w:val="00802988"/>
    <w:rsid w:val="00802BD1"/>
    <w:rsid w:val="00803AA5"/>
    <w:rsid w:val="00803B79"/>
    <w:rsid w:val="00803C51"/>
    <w:rsid w:val="0080453F"/>
    <w:rsid w:val="008045E3"/>
    <w:rsid w:val="00804EA5"/>
    <w:rsid w:val="008051E0"/>
    <w:rsid w:val="0080536F"/>
    <w:rsid w:val="008056DB"/>
    <w:rsid w:val="00805CD3"/>
    <w:rsid w:val="00806135"/>
    <w:rsid w:val="00806B3A"/>
    <w:rsid w:val="00806BDD"/>
    <w:rsid w:val="00807002"/>
    <w:rsid w:val="008076A1"/>
    <w:rsid w:val="0081006C"/>
    <w:rsid w:val="0081009B"/>
    <w:rsid w:val="00810FBC"/>
    <w:rsid w:val="00811216"/>
    <w:rsid w:val="00811920"/>
    <w:rsid w:val="008120D3"/>
    <w:rsid w:val="00812108"/>
    <w:rsid w:val="0081250A"/>
    <w:rsid w:val="0081306E"/>
    <w:rsid w:val="008130BC"/>
    <w:rsid w:val="008133F4"/>
    <w:rsid w:val="00813AA6"/>
    <w:rsid w:val="00814607"/>
    <w:rsid w:val="00815719"/>
    <w:rsid w:val="00815938"/>
    <w:rsid w:val="008160AB"/>
    <w:rsid w:val="008164B0"/>
    <w:rsid w:val="008171BC"/>
    <w:rsid w:val="008172FF"/>
    <w:rsid w:val="00820244"/>
    <w:rsid w:val="008203DE"/>
    <w:rsid w:val="00820507"/>
    <w:rsid w:val="008207A0"/>
    <w:rsid w:val="00820DD4"/>
    <w:rsid w:val="00820EF1"/>
    <w:rsid w:val="00821016"/>
    <w:rsid w:val="00821A42"/>
    <w:rsid w:val="00821E6F"/>
    <w:rsid w:val="008229D6"/>
    <w:rsid w:val="00822CF4"/>
    <w:rsid w:val="00823105"/>
    <w:rsid w:val="008233EE"/>
    <w:rsid w:val="00823672"/>
    <w:rsid w:val="00824970"/>
    <w:rsid w:val="00824F6A"/>
    <w:rsid w:val="008253C5"/>
    <w:rsid w:val="00825D91"/>
    <w:rsid w:val="0082617D"/>
    <w:rsid w:val="008274BA"/>
    <w:rsid w:val="008301C4"/>
    <w:rsid w:val="00830239"/>
    <w:rsid w:val="0083032D"/>
    <w:rsid w:val="008307A7"/>
    <w:rsid w:val="00830AE1"/>
    <w:rsid w:val="00830D8E"/>
    <w:rsid w:val="00831B7C"/>
    <w:rsid w:val="00831F43"/>
    <w:rsid w:val="0083267C"/>
    <w:rsid w:val="00832770"/>
    <w:rsid w:val="008329DF"/>
    <w:rsid w:val="00832B9A"/>
    <w:rsid w:val="00832F40"/>
    <w:rsid w:val="008340DB"/>
    <w:rsid w:val="00835863"/>
    <w:rsid w:val="00836A45"/>
    <w:rsid w:val="00836D06"/>
    <w:rsid w:val="0083780C"/>
    <w:rsid w:val="00837AD6"/>
    <w:rsid w:val="00840C60"/>
    <w:rsid w:val="00840F78"/>
    <w:rsid w:val="0084121C"/>
    <w:rsid w:val="0084124E"/>
    <w:rsid w:val="00841606"/>
    <w:rsid w:val="00842B72"/>
    <w:rsid w:val="00842C88"/>
    <w:rsid w:val="0084355B"/>
    <w:rsid w:val="00843F68"/>
    <w:rsid w:val="008440D6"/>
    <w:rsid w:val="008442A2"/>
    <w:rsid w:val="00844DE2"/>
    <w:rsid w:val="00845054"/>
    <w:rsid w:val="0084530B"/>
    <w:rsid w:val="008453CC"/>
    <w:rsid w:val="00845488"/>
    <w:rsid w:val="008463E5"/>
    <w:rsid w:val="008465D4"/>
    <w:rsid w:val="0084662B"/>
    <w:rsid w:val="008467D5"/>
    <w:rsid w:val="008468F4"/>
    <w:rsid w:val="008477B0"/>
    <w:rsid w:val="008478F8"/>
    <w:rsid w:val="00850393"/>
    <w:rsid w:val="008503E1"/>
    <w:rsid w:val="00850639"/>
    <w:rsid w:val="00850D3E"/>
    <w:rsid w:val="00850D93"/>
    <w:rsid w:val="008514A5"/>
    <w:rsid w:val="00851559"/>
    <w:rsid w:val="00851C78"/>
    <w:rsid w:val="00851D83"/>
    <w:rsid w:val="00852EE1"/>
    <w:rsid w:val="00853B0E"/>
    <w:rsid w:val="00854114"/>
    <w:rsid w:val="00854698"/>
    <w:rsid w:val="00855018"/>
    <w:rsid w:val="00855422"/>
    <w:rsid w:val="008555EA"/>
    <w:rsid w:val="0085568C"/>
    <w:rsid w:val="008558BA"/>
    <w:rsid w:val="008564E7"/>
    <w:rsid w:val="00856B15"/>
    <w:rsid w:val="00856CA2"/>
    <w:rsid w:val="00857322"/>
    <w:rsid w:val="00857B58"/>
    <w:rsid w:val="00860095"/>
    <w:rsid w:val="008600E3"/>
    <w:rsid w:val="00860317"/>
    <w:rsid w:val="00860531"/>
    <w:rsid w:val="00860633"/>
    <w:rsid w:val="00860CB4"/>
    <w:rsid w:val="00861670"/>
    <w:rsid w:val="00861789"/>
    <w:rsid w:val="00861E62"/>
    <w:rsid w:val="00862B34"/>
    <w:rsid w:val="008631D0"/>
    <w:rsid w:val="00863409"/>
    <w:rsid w:val="00863419"/>
    <w:rsid w:val="00863653"/>
    <w:rsid w:val="008642B3"/>
    <w:rsid w:val="008643A0"/>
    <w:rsid w:val="0086455E"/>
    <w:rsid w:val="008646EE"/>
    <w:rsid w:val="0086473C"/>
    <w:rsid w:val="00864754"/>
    <w:rsid w:val="00864E78"/>
    <w:rsid w:val="00864F39"/>
    <w:rsid w:val="00864F77"/>
    <w:rsid w:val="00865491"/>
    <w:rsid w:val="00865DE5"/>
    <w:rsid w:val="00866312"/>
    <w:rsid w:val="0086655B"/>
    <w:rsid w:val="00866677"/>
    <w:rsid w:val="008667AD"/>
    <w:rsid w:val="008669DA"/>
    <w:rsid w:val="00866B97"/>
    <w:rsid w:val="008672F1"/>
    <w:rsid w:val="00867512"/>
    <w:rsid w:val="00867DF5"/>
    <w:rsid w:val="008706A5"/>
    <w:rsid w:val="0087072C"/>
    <w:rsid w:val="00871DA0"/>
    <w:rsid w:val="00871DE4"/>
    <w:rsid w:val="008720E6"/>
    <w:rsid w:val="00872489"/>
    <w:rsid w:val="00872556"/>
    <w:rsid w:val="00872B54"/>
    <w:rsid w:val="00872DF7"/>
    <w:rsid w:val="00873283"/>
    <w:rsid w:val="0087351D"/>
    <w:rsid w:val="008735A8"/>
    <w:rsid w:val="0087433F"/>
    <w:rsid w:val="00874A38"/>
    <w:rsid w:val="00874A76"/>
    <w:rsid w:val="00874C67"/>
    <w:rsid w:val="00875CAD"/>
    <w:rsid w:val="00875DC5"/>
    <w:rsid w:val="008764C9"/>
    <w:rsid w:val="00876966"/>
    <w:rsid w:val="00876B16"/>
    <w:rsid w:val="00877912"/>
    <w:rsid w:val="00877A36"/>
    <w:rsid w:val="00877EE1"/>
    <w:rsid w:val="008804EE"/>
    <w:rsid w:val="00880BAE"/>
    <w:rsid w:val="00881F90"/>
    <w:rsid w:val="00883756"/>
    <w:rsid w:val="00883C9C"/>
    <w:rsid w:val="00884C11"/>
    <w:rsid w:val="00885C22"/>
    <w:rsid w:val="008869BA"/>
    <w:rsid w:val="00886B90"/>
    <w:rsid w:val="00886D0D"/>
    <w:rsid w:val="00886E4C"/>
    <w:rsid w:val="00890DF3"/>
    <w:rsid w:val="00890F54"/>
    <w:rsid w:val="0089105E"/>
    <w:rsid w:val="00891398"/>
    <w:rsid w:val="0089155D"/>
    <w:rsid w:val="0089187A"/>
    <w:rsid w:val="00891CE8"/>
    <w:rsid w:val="00892090"/>
    <w:rsid w:val="00892398"/>
    <w:rsid w:val="0089241F"/>
    <w:rsid w:val="00892588"/>
    <w:rsid w:val="0089345B"/>
    <w:rsid w:val="00893886"/>
    <w:rsid w:val="00893ABA"/>
    <w:rsid w:val="008945AD"/>
    <w:rsid w:val="00895FE2"/>
    <w:rsid w:val="00896140"/>
    <w:rsid w:val="00896298"/>
    <w:rsid w:val="00896B84"/>
    <w:rsid w:val="00896EB9"/>
    <w:rsid w:val="0089708E"/>
    <w:rsid w:val="00897273"/>
    <w:rsid w:val="00897907"/>
    <w:rsid w:val="008A0EB0"/>
    <w:rsid w:val="008A0FCF"/>
    <w:rsid w:val="008A1AFF"/>
    <w:rsid w:val="008A2499"/>
    <w:rsid w:val="008A24A8"/>
    <w:rsid w:val="008A3014"/>
    <w:rsid w:val="008A3124"/>
    <w:rsid w:val="008A36B8"/>
    <w:rsid w:val="008A3E14"/>
    <w:rsid w:val="008A4278"/>
    <w:rsid w:val="008A51E7"/>
    <w:rsid w:val="008A5E63"/>
    <w:rsid w:val="008A6D8B"/>
    <w:rsid w:val="008A7122"/>
    <w:rsid w:val="008A78DC"/>
    <w:rsid w:val="008A7CB8"/>
    <w:rsid w:val="008B1D11"/>
    <w:rsid w:val="008B24FA"/>
    <w:rsid w:val="008B256F"/>
    <w:rsid w:val="008B2655"/>
    <w:rsid w:val="008B2C31"/>
    <w:rsid w:val="008B2DD2"/>
    <w:rsid w:val="008B3BB8"/>
    <w:rsid w:val="008B46C2"/>
    <w:rsid w:val="008B47B8"/>
    <w:rsid w:val="008B4AC1"/>
    <w:rsid w:val="008B4FC2"/>
    <w:rsid w:val="008B5054"/>
    <w:rsid w:val="008B5264"/>
    <w:rsid w:val="008B54AE"/>
    <w:rsid w:val="008B62C1"/>
    <w:rsid w:val="008B6D79"/>
    <w:rsid w:val="008B6F8E"/>
    <w:rsid w:val="008B73B3"/>
    <w:rsid w:val="008B7C8B"/>
    <w:rsid w:val="008B7DD8"/>
    <w:rsid w:val="008B7E9C"/>
    <w:rsid w:val="008C139E"/>
    <w:rsid w:val="008C149C"/>
    <w:rsid w:val="008C162D"/>
    <w:rsid w:val="008C1865"/>
    <w:rsid w:val="008C1D2A"/>
    <w:rsid w:val="008C1FAB"/>
    <w:rsid w:val="008C2032"/>
    <w:rsid w:val="008C2D25"/>
    <w:rsid w:val="008C3441"/>
    <w:rsid w:val="008C3AA8"/>
    <w:rsid w:val="008C53A1"/>
    <w:rsid w:val="008C64E0"/>
    <w:rsid w:val="008C67AE"/>
    <w:rsid w:val="008C6E71"/>
    <w:rsid w:val="008C7079"/>
    <w:rsid w:val="008C7FB6"/>
    <w:rsid w:val="008D00E9"/>
    <w:rsid w:val="008D03A1"/>
    <w:rsid w:val="008D18F5"/>
    <w:rsid w:val="008D20B0"/>
    <w:rsid w:val="008D2315"/>
    <w:rsid w:val="008D2508"/>
    <w:rsid w:val="008D262D"/>
    <w:rsid w:val="008D2EC5"/>
    <w:rsid w:val="008D3565"/>
    <w:rsid w:val="008D3B7C"/>
    <w:rsid w:val="008D3BA1"/>
    <w:rsid w:val="008D43F6"/>
    <w:rsid w:val="008D58E3"/>
    <w:rsid w:val="008D5CA1"/>
    <w:rsid w:val="008D6171"/>
    <w:rsid w:val="008D62D8"/>
    <w:rsid w:val="008D6BD7"/>
    <w:rsid w:val="008D7124"/>
    <w:rsid w:val="008D757B"/>
    <w:rsid w:val="008D7835"/>
    <w:rsid w:val="008D7FF0"/>
    <w:rsid w:val="008E0421"/>
    <w:rsid w:val="008E0DA2"/>
    <w:rsid w:val="008E11D7"/>
    <w:rsid w:val="008E17B5"/>
    <w:rsid w:val="008E180B"/>
    <w:rsid w:val="008E1DA4"/>
    <w:rsid w:val="008E31CA"/>
    <w:rsid w:val="008E4A6A"/>
    <w:rsid w:val="008E4D82"/>
    <w:rsid w:val="008E4E72"/>
    <w:rsid w:val="008E5782"/>
    <w:rsid w:val="008E5CBA"/>
    <w:rsid w:val="008E67BC"/>
    <w:rsid w:val="008E6D55"/>
    <w:rsid w:val="008E790E"/>
    <w:rsid w:val="008E79DA"/>
    <w:rsid w:val="008E7FC5"/>
    <w:rsid w:val="008F06F1"/>
    <w:rsid w:val="008F0DA8"/>
    <w:rsid w:val="008F1610"/>
    <w:rsid w:val="008F1C06"/>
    <w:rsid w:val="008F1CB1"/>
    <w:rsid w:val="008F4871"/>
    <w:rsid w:val="008F4AAB"/>
    <w:rsid w:val="008F4C55"/>
    <w:rsid w:val="008F511F"/>
    <w:rsid w:val="008F5EC7"/>
    <w:rsid w:val="008F76E7"/>
    <w:rsid w:val="008F7DB9"/>
    <w:rsid w:val="00900846"/>
    <w:rsid w:val="00900A90"/>
    <w:rsid w:val="009015D7"/>
    <w:rsid w:val="00901C2E"/>
    <w:rsid w:val="00901DB8"/>
    <w:rsid w:val="0090226C"/>
    <w:rsid w:val="00902A35"/>
    <w:rsid w:val="00903846"/>
    <w:rsid w:val="009041E2"/>
    <w:rsid w:val="0090595A"/>
    <w:rsid w:val="009061CC"/>
    <w:rsid w:val="009063DD"/>
    <w:rsid w:val="0090642C"/>
    <w:rsid w:val="009071EC"/>
    <w:rsid w:val="00907508"/>
    <w:rsid w:val="00907683"/>
    <w:rsid w:val="00907833"/>
    <w:rsid w:val="00907D36"/>
    <w:rsid w:val="009107FA"/>
    <w:rsid w:val="0091085E"/>
    <w:rsid w:val="009115EB"/>
    <w:rsid w:val="009117FC"/>
    <w:rsid w:val="00911CCC"/>
    <w:rsid w:val="00911CD8"/>
    <w:rsid w:val="009121F8"/>
    <w:rsid w:val="00912526"/>
    <w:rsid w:val="009128DD"/>
    <w:rsid w:val="00913012"/>
    <w:rsid w:val="00913090"/>
    <w:rsid w:val="009132B7"/>
    <w:rsid w:val="0091344D"/>
    <w:rsid w:val="00913A49"/>
    <w:rsid w:val="00913E9B"/>
    <w:rsid w:val="0091440E"/>
    <w:rsid w:val="00914791"/>
    <w:rsid w:val="009147B8"/>
    <w:rsid w:val="00914898"/>
    <w:rsid w:val="0091546B"/>
    <w:rsid w:val="00915782"/>
    <w:rsid w:val="00915F09"/>
    <w:rsid w:val="00916885"/>
    <w:rsid w:val="009168B2"/>
    <w:rsid w:val="00916B29"/>
    <w:rsid w:val="0091700D"/>
    <w:rsid w:val="009174BD"/>
    <w:rsid w:val="0091769E"/>
    <w:rsid w:val="00920A31"/>
    <w:rsid w:val="00920AD6"/>
    <w:rsid w:val="00920E63"/>
    <w:rsid w:val="009210CF"/>
    <w:rsid w:val="00921377"/>
    <w:rsid w:val="0092191F"/>
    <w:rsid w:val="00921A17"/>
    <w:rsid w:val="00922132"/>
    <w:rsid w:val="00922667"/>
    <w:rsid w:val="00922FD2"/>
    <w:rsid w:val="009243CD"/>
    <w:rsid w:val="00925126"/>
    <w:rsid w:val="0092517A"/>
    <w:rsid w:val="009254C8"/>
    <w:rsid w:val="009264CA"/>
    <w:rsid w:val="00926808"/>
    <w:rsid w:val="00926E66"/>
    <w:rsid w:val="00927F0F"/>
    <w:rsid w:val="0093084B"/>
    <w:rsid w:val="009314EB"/>
    <w:rsid w:val="00931B92"/>
    <w:rsid w:val="00932049"/>
    <w:rsid w:val="00932315"/>
    <w:rsid w:val="00932761"/>
    <w:rsid w:val="009328D5"/>
    <w:rsid w:val="00932AE8"/>
    <w:rsid w:val="00933033"/>
    <w:rsid w:val="00933135"/>
    <w:rsid w:val="0093313C"/>
    <w:rsid w:val="009331AF"/>
    <w:rsid w:val="00933355"/>
    <w:rsid w:val="009337AD"/>
    <w:rsid w:val="009346F5"/>
    <w:rsid w:val="00934A25"/>
    <w:rsid w:val="009356A4"/>
    <w:rsid w:val="00935ADF"/>
    <w:rsid w:val="00935E4E"/>
    <w:rsid w:val="00937014"/>
    <w:rsid w:val="0093771A"/>
    <w:rsid w:val="009400A4"/>
    <w:rsid w:val="009402F5"/>
    <w:rsid w:val="009404EA"/>
    <w:rsid w:val="00940991"/>
    <w:rsid w:val="00940AEE"/>
    <w:rsid w:val="00940F10"/>
    <w:rsid w:val="00941D43"/>
    <w:rsid w:val="00942384"/>
    <w:rsid w:val="0094256B"/>
    <w:rsid w:val="009425BB"/>
    <w:rsid w:val="00942F6D"/>
    <w:rsid w:val="00943176"/>
    <w:rsid w:val="009439D7"/>
    <w:rsid w:val="00943AAD"/>
    <w:rsid w:val="009440ED"/>
    <w:rsid w:val="00944603"/>
    <w:rsid w:val="00944C05"/>
    <w:rsid w:val="009453CA"/>
    <w:rsid w:val="0094594B"/>
    <w:rsid w:val="00945C2E"/>
    <w:rsid w:val="009463F1"/>
    <w:rsid w:val="00947191"/>
    <w:rsid w:val="009473AA"/>
    <w:rsid w:val="00950390"/>
    <w:rsid w:val="00950706"/>
    <w:rsid w:val="00950783"/>
    <w:rsid w:val="00950B39"/>
    <w:rsid w:val="00950B8C"/>
    <w:rsid w:val="00951164"/>
    <w:rsid w:val="009512DA"/>
    <w:rsid w:val="009512DF"/>
    <w:rsid w:val="00951450"/>
    <w:rsid w:val="0095241D"/>
    <w:rsid w:val="00952849"/>
    <w:rsid w:val="00952CC4"/>
    <w:rsid w:val="00953512"/>
    <w:rsid w:val="00953E95"/>
    <w:rsid w:val="009549A6"/>
    <w:rsid w:val="009555B8"/>
    <w:rsid w:val="00955CA1"/>
    <w:rsid w:val="00956A47"/>
    <w:rsid w:val="00956C52"/>
    <w:rsid w:val="0095719E"/>
    <w:rsid w:val="0095762D"/>
    <w:rsid w:val="0096045C"/>
    <w:rsid w:val="00960789"/>
    <w:rsid w:val="00960912"/>
    <w:rsid w:val="00960C08"/>
    <w:rsid w:val="00962166"/>
    <w:rsid w:val="00962359"/>
    <w:rsid w:val="00962C4F"/>
    <w:rsid w:val="00962F63"/>
    <w:rsid w:val="00963123"/>
    <w:rsid w:val="00963159"/>
    <w:rsid w:val="009634CC"/>
    <w:rsid w:val="0096414B"/>
    <w:rsid w:val="00964F0E"/>
    <w:rsid w:val="009657A7"/>
    <w:rsid w:val="00965FEE"/>
    <w:rsid w:val="009661F5"/>
    <w:rsid w:val="00966284"/>
    <w:rsid w:val="009664C2"/>
    <w:rsid w:val="00966FAA"/>
    <w:rsid w:val="009676C3"/>
    <w:rsid w:val="009700CC"/>
    <w:rsid w:val="0097013F"/>
    <w:rsid w:val="009701FD"/>
    <w:rsid w:val="00970C49"/>
    <w:rsid w:val="00970DBB"/>
    <w:rsid w:val="00970FBB"/>
    <w:rsid w:val="009711C2"/>
    <w:rsid w:val="00971391"/>
    <w:rsid w:val="009715A4"/>
    <w:rsid w:val="00971881"/>
    <w:rsid w:val="0097198E"/>
    <w:rsid w:val="00971B86"/>
    <w:rsid w:val="00971E27"/>
    <w:rsid w:val="0097284A"/>
    <w:rsid w:val="00972B0E"/>
    <w:rsid w:val="00972C5E"/>
    <w:rsid w:val="0097319E"/>
    <w:rsid w:val="00973B4B"/>
    <w:rsid w:val="00973BE1"/>
    <w:rsid w:val="00973F80"/>
    <w:rsid w:val="00975081"/>
    <w:rsid w:val="00975181"/>
    <w:rsid w:val="00975229"/>
    <w:rsid w:val="00975312"/>
    <w:rsid w:val="009756B5"/>
    <w:rsid w:val="00975CFE"/>
    <w:rsid w:val="00976A20"/>
    <w:rsid w:val="00976B85"/>
    <w:rsid w:val="00976CEA"/>
    <w:rsid w:val="00980824"/>
    <w:rsid w:val="00980BE4"/>
    <w:rsid w:val="00980D3E"/>
    <w:rsid w:val="0098200C"/>
    <w:rsid w:val="00982562"/>
    <w:rsid w:val="00982638"/>
    <w:rsid w:val="009829AA"/>
    <w:rsid w:val="00982B0C"/>
    <w:rsid w:val="009831EE"/>
    <w:rsid w:val="009843C7"/>
    <w:rsid w:val="009851C4"/>
    <w:rsid w:val="00985378"/>
    <w:rsid w:val="00986338"/>
    <w:rsid w:val="00986BE3"/>
    <w:rsid w:val="009871E0"/>
    <w:rsid w:val="00987338"/>
    <w:rsid w:val="009879DE"/>
    <w:rsid w:val="00990377"/>
    <w:rsid w:val="00990B20"/>
    <w:rsid w:val="00990C6B"/>
    <w:rsid w:val="00991095"/>
    <w:rsid w:val="00992553"/>
    <w:rsid w:val="009926E8"/>
    <w:rsid w:val="00992A10"/>
    <w:rsid w:val="00992C37"/>
    <w:rsid w:val="00992E17"/>
    <w:rsid w:val="00992F96"/>
    <w:rsid w:val="00993795"/>
    <w:rsid w:val="00993A1F"/>
    <w:rsid w:val="00993DEB"/>
    <w:rsid w:val="00993FFE"/>
    <w:rsid w:val="009944A5"/>
    <w:rsid w:val="009944F6"/>
    <w:rsid w:val="00994661"/>
    <w:rsid w:val="00994B76"/>
    <w:rsid w:val="00994F26"/>
    <w:rsid w:val="009957A3"/>
    <w:rsid w:val="00995CBC"/>
    <w:rsid w:val="00995F07"/>
    <w:rsid w:val="0099605F"/>
    <w:rsid w:val="00996505"/>
    <w:rsid w:val="00996D87"/>
    <w:rsid w:val="00996E79"/>
    <w:rsid w:val="00997152"/>
    <w:rsid w:val="0099773A"/>
    <w:rsid w:val="009A015C"/>
    <w:rsid w:val="009A0EA2"/>
    <w:rsid w:val="009A1F48"/>
    <w:rsid w:val="009A1FEA"/>
    <w:rsid w:val="009A21DB"/>
    <w:rsid w:val="009A26CE"/>
    <w:rsid w:val="009A280E"/>
    <w:rsid w:val="009A283B"/>
    <w:rsid w:val="009A2AC1"/>
    <w:rsid w:val="009A2CC2"/>
    <w:rsid w:val="009A2FE0"/>
    <w:rsid w:val="009A32CA"/>
    <w:rsid w:val="009A368A"/>
    <w:rsid w:val="009A3723"/>
    <w:rsid w:val="009A372B"/>
    <w:rsid w:val="009A4123"/>
    <w:rsid w:val="009A4378"/>
    <w:rsid w:val="009A45D8"/>
    <w:rsid w:val="009A4854"/>
    <w:rsid w:val="009A4BCA"/>
    <w:rsid w:val="009A5501"/>
    <w:rsid w:val="009A6547"/>
    <w:rsid w:val="009A6A0E"/>
    <w:rsid w:val="009A6FD8"/>
    <w:rsid w:val="009A7017"/>
    <w:rsid w:val="009A7DD9"/>
    <w:rsid w:val="009B0B4E"/>
    <w:rsid w:val="009B1066"/>
    <w:rsid w:val="009B18E2"/>
    <w:rsid w:val="009B3183"/>
    <w:rsid w:val="009B34EF"/>
    <w:rsid w:val="009B3873"/>
    <w:rsid w:val="009B393C"/>
    <w:rsid w:val="009B3948"/>
    <w:rsid w:val="009B39AA"/>
    <w:rsid w:val="009B47B1"/>
    <w:rsid w:val="009B4C7A"/>
    <w:rsid w:val="009B508F"/>
    <w:rsid w:val="009B554A"/>
    <w:rsid w:val="009B58F3"/>
    <w:rsid w:val="009B5EDF"/>
    <w:rsid w:val="009B5F44"/>
    <w:rsid w:val="009B608A"/>
    <w:rsid w:val="009B6389"/>
    <w:rsid w:val="009B66E5"/>
    <w:rsid w:val="009B7231"/>
    <w:rsid w:val="009B736C"/>
    <w:rsid w:val="009B7C49"/>
    <w:rsid w:val="009C0062"/>
    <w:rsid w:val="009C013D"/>
    <w:rsid w:val="009C0FFF"/>
    <w:rsid w:val="009C1161"/>
    <w:rsid w:val="009C3956"/>
    <w:rsid w:val="009C5866"/>
    <w:rsid w:val="009C58A0"/>
    <w:rsid w:val="009C5A77"/>
    <w:rsid w:val="009C667D"/>
    <w:rsid w:val="009C68D8"/>
    <w:rsid w:val="009C7058"/>
    <w:rsid w:val="009C70F5"/>
    <w:rsid w:val="009C7AE9"/>
    <w:rsid w:val="009C7F9D"/>
    <w:rsid w:val="009D059E"/>
    <w:rsid w:val="009D05C8"/>
    <w:rsid w:val="009D24AF"/>
    <w:rsid w:val="009D34EE"/>
    <w:rsid w:val="009D3B08"/>
    <w:rsid w:val="009D418E"/>
    <w:rsid w:val="009D49F3"/>
    <w:rsid w:val="009D4CDE"/>
    <w:rsid w:val="009D5065"/>
    <w:rsid w:val="009D5431"/>
    <w:rsid w:val="009D5B26"/>
    <w:rsid w:val="009D5B34"/>
    <w:rsid w:val="009D610F"/>
    <w:rsid w:val="009D679A"/>
    <w:rsid w:val="009D6C2B"/>
    <w:rsid w:val="009D703D"/>
    <w:rsid w:val="009D70BB"/>
    <w:rsid w:val="009D7369"/>
    <w:rsid w:val="009D7411"/>
    <w:rsid w:val="009D76CC"/>
    <w:rsid w:val="009D785B"/>
    <w:rsid w:val="009E079C"/>
    <w:rsid w:val="009E0860"/>
    <w:rsid w:val="009E10BC"/>
    <w:rsid w:val="009E12AB"/>
    <w:rsid w:val="009E43E4"/>
    <w:rsid w:val="009E4FE7"/>
    <w:rsid w:val="009E529B"/>
    <w:rsid w:val="009E599D"/>
    <w:rsid w:val="009E5AAF"/>
    <w:rsid w:val="009E67BF"/>
    <w:rsid w:val="009F01A4"/>
    <w:rsid w:val="009F050E"/>
    <w:rsid w:val="009F0594"/>
    <w:rsid w:val="009F0AA6"/>
    <w:rsid w:val="009F0F87"/>
    <w:rsid w:val="009F125F"/>
    <w:rsid w:val="009F144D"/>
    <w:rsid w:val="009F1862"/>
    <w:rsid w:val="009F29E0"/>
    <w:rsid w:val="009F2A11"/>
    <w:rsid w:val="009F335E"/>
    <w:rsid w:val="009F35A5"/>
    <w:rsid w:val="009F3A6C"/>
    <w:rsid w:val="009F3E0A"/>
    <w:rsid w:val="009F3E9A"/>
    <w:rsid w:val="009F3EF1"/>
    <w:rsid w:val="009F434A"/>
    <w:rsid w:val="009F4E8E"/>
    <w:rsid w:val="009F4F37"/>
    <w:rsid w:val="009F502C"/>
    <w:rsid w:val="009F5927"/>
    <w:rsid w:val="009F6283"/>
    <w:rsid w:val="009F642C"/>
    <w:rsid w:val="009F7C02"/>
    <w:rsid w:val="009F7DF0"/>
    <w:rsid w:val="00A00434"/>
    <w:rsid w:val="00A00D41"/>
    <w:rsid w:val="00A012B6"/>
    <w:rsid w:val="00A01C41"/>
    <w:rsid w:val="00A01DEF"/>
    <w:rsid w:val="00A01E6A"/>
    <w:rsid w:val="00A022E3"/>
    <w:rsid w:val="00A02B8B"/>
    <w:rsid w:val="00A0345C"/>
    <w:rsid w:val="00A03510"/>
    <w:rsid w:val="00A036A2"/>
    <w:rsid w:val="00A0419B"/>
    <w:rsid w:val="00A0440E"/>
    <w:rsid w:val="00A05820"/>
    <w:rsid w:val="00A0587D"/>
    <w:rsid w:val="00A05896"/>
    <w:rsid w:val="00A0610B"/>
    <w:rsid w:val="00A064AC"/>
    <w:rsid w:val="00A065C1"/>
    <w:rsid w:val="00A0704C"/>
    <w:rsid w:val="00A07226"/>
    <w:rsid w:val="00A078A7"/>
    <w:rsid w:val="00A07A10"/>
    <w:rsid w:val="00A07B23"/>
    <w:rsid w:val="00A1003F"/>
    <w:rsid w:val="00A1024F"/>
    <w:rsid w:val="00A1025F"/>
    <w:rsid w:val="00A10977"/>
    <w:rsid w:val="00A10EF5"/>
    <w:rsid w:val="00A118A3"/>
    <w:rsid w:val="00A11C92"/>
    <w:rsid w:val="00A12256"/>
    <w:rsid w:val="00A12593"/>
    <w:rsid w:val="00A12622"/>
    <w:rsid w:val="00A13023"/>
    <w:rsid w:val="00A1360D"/>
    <w:rsid w:val="00A13702"/>
    <w:rsid w:val="00A13CF7"/>
    <w:rsid w:val="00A14DF5"/>
    <w:rsid w:val="00A15103"/>
    <w:rsid w:val="00A15B92"/>
    <w:rsid w:val="00A1710C"/>
    <w:rsid w:val="00A20682"/>
    <w:rsid w:val="00A2096B"/>
    <w:rsid w:val="00A21B52"/>
    <w:rsid w:val="00A21CF0"/>
    <w:rsid w:val="00A21EAE"/>
    <w:rsid w:val="00A21F61"/>
    <w:rsid w:val="00A222E4"/>
    <w:rsid w:val="00A237ED"/>
    <w:rsid w:val="00A2384C"/>
    <w:rsid w:val="00A23F1C"/>
    <w:rsid w:val="00A24587"/>
    <w:rsid w:val="00A24618"/>
    <w:rsid w:val="00A257DC"/>
    <w:rsid w:val="00A25886"/>
    <w:rsid w:val="00A25AEE"/>
    <w:rsid w:val="00A26665"/>
    <w:rsid w:val="00A2682D"/>
    <w:rsid w:val="00A26915"/>
    <w:rsid w:val="00A26FAD"/>
    <w:rsid w:val="00A272DB"/>
    <w:rsid w:val="00A27662"/>
    <w:rsid w:val="00A30A2D"/>
    <w:rsid w:val="00A30C1A"/>
    <w:rsid w:val="00A30F20"/>
    <w:rsid w:val="00A31014"/>
    <w:rsid w:val="00A3112E"/>
    <w:rsid w:val="00A313C4"/>
    <w:rsid w:val="00A31C85"/>
    <w:rsid w:val="00A31D6C"/>
    <w:rsid w:val="00A31FCB"/>
    <w:rsid w:val="00A3212B"/>
    <w:rsid w:val="00A32281"/>
    <w:rsid w:val="00A3292B"/>
    <w:rsid w:val="00A32ADA"/>
    <w:rsid w:val="00A32B9D"/>
    <w:rsid w:val="00A32EE7"/>
    <w:rsid w:val="00A330F2"/>
    <w:rsid w:val="00A33E2C"/>
    <w:rsid w:val="00A34695"/>
    <w:rsid w:val="00A34912"/>
    <w:rsid w:val="00A354F7"/>
    <w:rsid w:val="00A355DD"/>
    <w:rsid w:val="00A35E3D"/>
    <w:rsid w:val="00A375D5"/>
    <w:rsid w:val="00A403EC"/>
    <w:rsid w:val="00A4045E"/>
    <w:rsid w:val="00A40670"/>
    <w:rsid w:val="00A41225"/>
    <w:rsid w:val="00A42396"/>
    <w:rsid w:val="00A42DB6"/>
    <w:rsid w:val="00A42DBF"/>
    <w:rsid w:val="00A438D0"/>
    <w:rsid w:val="00A43B84"/>
    <w:rsid w:val="00A43E04"/>
    <w:rsid w:val="00A44165"/>
    <w:rsid w:val="00A4481C"/>
    <w:rsid w:val="00A44FCF"/>
    <w:rsid w:val="00A457AB"/>
    <w:rsid w:val="00A45BA8"/>
    <w:rsid w:val="00A4601C"/>
    <w:rsid w:val="00A4620A"/>
    <w:rsid w:val="00A46578"/>
    <w:rsid w:val="00A46EA9"/>
    <w:rsid w:val="00A47655"/>
    <w:rsid w:val="00A47CE7"/>
    <w:rsid w:val="00A502E0"/>
    <w:rsid w:val="00A5045D"/>
    <w:rsid w:val="00A504CC"/>
    <w:rsid w:val="00A5175E"/>
    <w:rsid w:val="00A51DB0"/>
    <w:rsid w:val="00A51E86"/>
    <w:rsid w:val="00A5259C"/>
    <w:rsid w:val="00A527BE"/>
    <w:rsid w:val="00A52835"/>
    <w:rsid w:val="00A529F2"/>
    <w:rsid w:val="00A52DA6"/>
    <w:rsid w:val="00A52F7F"/>
    <w:rsid w:val="00A532F6"/>
    <w:rsid w:val="00A5347D"/>
    <w:rsid w:val="00A5376E"/>
    <w:rsid w:val="00A54CF3"/>
    <w:rsid w:val="00A552BD"/>
    <w:rsid w:val="00A55448"/>
    <w:rsid w:val="00A56155"/>
    <w:rsid w:val="00A56A4D"/>
    <w:rsid w:val="00A56D59"/>
    <w:rsid w:val="00A57991"/>
    <w:rsid w:val="00A57A7D"/>
    <w:rsid w:val="00A57C0B"/>
    <w:rsid w:val="00A57E3E"/>
    <w:rsid w:val="00A600A9"/>
    <w:rsid w:val="00A60250"/>
    <w:rsid w:val="00A60EA6"/>
    <w:rsid w:val="00A61387"/>
    <w:rsid w:val="00A6140E"/>
    <w:rsid w:val="00A62105"/>
    <w:rsid w:val="00A622C1"/>
    <w:rsid w:val="00A62786"/>
    <w:rsid w:val="00A62EE3"/>
    <w:rsid w:val="00A630BC"/>
    <w:rsid w:val="00A637B3"/>
    <w:rsid w:val="00A63934"/>
    <w:rsid w:val="00A63C68"/>
    <w:rsid w:val="00A65519"/>
    <w:rsid w:val="00A6604F"/>
    <w:rsid w:val="00A66F2D"/>
    <w:rsid w:val="00A672AC"/>
    <w:rsid w:val="00A67632"/>
    <w:rsid w:val="00A67E90"/>
    <w:rsid w:val="00A70641"/>
    <w:rsid w:val="00A70E1F"/>
    <w:rsid w:val="00A71006"/>
    <w:rsid w:val="00A710D2"/>
    <w:rsid w:val="00A71FBF"/>
    <w:rsid w:val="00A722E6"/>
    <w:rsid w:val="00A726BD"/>
    <w:rsid w:val="00A72EAC"/>
    <w:rsid w:val="00A74103"/>
    <w:rsid w:val="00A74A9D"/>
    <w:rsid w:val="00A7546F"/>
    <w:rsid w:val="00A75A46"/>
    <w:rsid w:val="00A75EDE"/>
    <w:rsid w:val="00A763EC"/>
    <w:rsid w:val="00A76A3B"/>
    <w:rsid w:val="00A76C42"/>
    <w:rsid w:val="00A76DE3"/>
    <w:rsid w:val="00A77052"/>
    <w:rsid w:val="00A7737F"/>
    <w:rsid w:val="00A8041D"/>
    <w:rsid w:val="00A8072D"/>
    <w:rsid w:val="00A80D8A"/>
    <w:rsid w:val="00A81D22"/>
    <w:rsid w:val="00A8250C"/>
    <w:rsid w:val="00A8293F"/>
    <w:rsid w:val="00A83686"/>
    <w:rsid w:val="00A84504"/>
    <w:rsid w:val="00A85571"/>
    <w:rsid w:val="00A8691F"/>
    <w:rsid w:val="00A86964"/>
    <w:rsid w:val="00A86C9A"/>
    <w:rsid w:val="00A870EF"/>
    <w:rsid w:val="00A872D8"/>
    <w:rsid w:val="00A8748F"/>
    <w:rsid w:val="00A87511"/>
    <w:rsid w:val="00A87545"/>
    <w:rsid w:val="00A875F4"/>
    <w:rsid w:val="00A87D35"/>
    <w:rsid w:val="00A87FC0"/>
    <w:rsid w:val="00A900E1"/>
    <w:rsid w:val="00A9023F"/>
    <w:rsid w:val="00A906FC"/>
    <w:rsid w:val="00A910C8"/>
    <w:rsid w:val="00A913D9"/>
    <w:rsid w:val="00A91653"/>
    <w:rsid w:val="00A92368"/>
    <w:rsid w:val="00A92514"/>
    <w:rsid w:val="00A92CA3"/>
    <w:rsid w:val="00A92D1A"/>
    <w:rsid w:val="00A92E9C"/>
    <w:rsid w:val="00A93220"/>
    <w:rsid w:val="00A936F6"/>
    <w:rsid w:val="00A9377C"/>
    <w:rsid w:val="00A937A3"/>
    <w:rsid w:val="00A93827"/>
    <w:rsid w:val="00A93FF7"/>
    <w:rsid w:val="00A9494E"/>
    <w:rsid w:val="00A94E37"/>
    <w:rsid w:val="00A95163"/>
    <w:rsid w:val="00A95179"/>
    <w:rsid w:val="00A95DBA"/>
    <w:rsid w:val="00A96AAA"/>
    <w:rsid w:val="00A96E2F"/>
    <w:rsid w:val="00A97937"/>
    <w:rsid w:val="00A97C98"/>
    <w:rsid w:val="00AA027D"/>
    <w:rsid w:val="00AA0842"/>
    <w:rsid w:val="00AA0EDF"/>
    <w:rsid w:val="00AA1E07"/>
    <w:rsid w:val="00AA222B"/>
    <w:rsid w:val="00AA22C7"/>
    <w:rsid w:val="00AA26E4"/>
    <w:rsid w:val="00AA279D"/>
    <w:rsid w:val="00AA2B94"/>
    <w:rsid w:val="00AA324F"/>
    <w:rsid w:val="00AA32F7"/>
    <w:rsid w:val="00AA3839"/>
    <w:rsid w:val="00AA3D45"/>
    <w:rsid w:val="00AA3ECE"/>
    <w:rsid w:val="00AA3F35"/>
    <w:rsid w:val="00AA40C0"/>
    <w:rsid w:val="00AA5322"/>
    <w:rsid w:val="00AA5372"/>
    <w:rsid w:val="00AA5789"/>
    <w:rsid w:val="00AA58A6"/>
    <w:rsid w:val="00AA5A6C"/>
    <w:rsid w:val="00AA6074"/>
    <w:rsid w:val="00AA6570"/>
    <w:rsid w:val="00AA6982"/>
    <w:rsid w:val="00AA70FD"/>
    <w:rsid w:val="00AA7192"/>
    <w:rsid w:val="00AA7F45"/>
    <w:rsid w:val="00AB0514"/>
    <w:rsid w:val="00AB0629"/>
    <w:rsid w:val="00AB1668"/>
    <w:rsid w:val="00AB19CC"/>
    <w:rsid w:val="00AB1BF1"/>
    <w:rsid w:val="00AB1C9C"/>
    <w:rsid w:val="00AB249E"/>
    <w:rsid w:val="00AB2669"/>
    <w:rsid w:val="00AB347D"/>
    <w:rsid w:val="00AB374A"/>
    <w:rsid w:val="00AB5457"/>
    <w:rsid w:val="00AB59A1"/>
    <w:rsid w:val="00AB60C5"/>
    <w:rsid w:val="00AB60FC"/>
    <w:rsid w:val="00AB6234"/>
    <w:rsid w:val="00AB62B3"/>
    <w:rsid w:val="00AB640F"/>
    <w:rsid w:val="00AB6479"/>
    <w:rsid w:val="00AB6B18"/>
    <w:rsid w:val="00AB6C08"/>
    <w:rsid w:val="00AB6C6B"/>
    <w:rsid w:val="00AC08DA"/>
    <w:rsid w:val="00AC13E8"/>
    <w:rsid w:val="00AC2647"/>
    <w:rsid w:val="00AC32F4"/>
    <w:rsid w:val="00AC34D1"/>
    <w:rsid w:val="00AC3807"/>
    <w:rsid w:val="00AC3EBC"/>
    <w:rsid w:val="00AC49FB"/>
    <w:rsid w:val="00AC5589"/>
    <w:rsid w:val="00AC56F7"/>
    <w:rsid w:val="00AC5D42"/>
    <w:rsid w:val="00AC5E45"/>
    <w:rsid w:val="00AC6378"/>
    <w:rsid w:val="00AC6741"/>
    <w:rsid w:val="00AC68F7"/>
    <w:rsid w:val="00AC718B"/>
    <w:rsid w:val="00AC78D4"/>
    <w:rsid w:val="00AD03D7"/>
    <w:rsid w:val="00AD08A4"/>
    <w:rsid w:val="00AD0B31"/>
    <w:rsid w:val="00AD0E4C"/>
    <w:rsid w:val="00AD115E"/>
    <w:rsid w:val="00AD11C4"/>
    <w:rsid w:val="00AD26BA"/>
    <w:rsid w:val="00AD2D0C"/>
    <w:rsid w:val="00AD382D"/>
    <w:rsid w:val="00AD3BE4"/>
    <w:rsid w:val="00AD4530"/>
    <w:rsid w:val="00AD4597"/>
    <w:rsid w:val="00AD4B77"/>
    <w:rsid w:val="00AD5221"/>
    <w:rsid w:val="00AD6374"/>
    <w:rsid w:val="00AD680A"/>
    <w:rsid w:val="00AD68DF"/>
    <w:rsid w:val="00AD691B"/>
    <w:rsid w:val="00AD6AE9"/>
    <w:rsid w:val="00AD75A8"/>
    <w:rsid w:val="00AD79B5"/>
    <w:rsid w:val="00AE01F2"/>
    <w:rsid w:val="00AE20B7"/>
    <w:rsid w:val="00AE2282"/>
    <w:rsid w:val="00AE2853"/>
    <w:rsid w:val="00AE2FD3"/>
    <w:rsid w:val="00AE47EC"/>
    <w:rsid w:val="00AE4E9A"/>
    <w:rsid w:val="00AE6328"/>
    <w:rsid w:val="00AE693F"/>
    <w:rsid w:val="00AE697D"/>
    <w:rsid w:val="00AE6E61"/>
    <w:rsid w:val="00AF1CDE"/>
    <w:rsid w:val="00AF23D3"/>
    <w:rsid w:val="00AF27B8"/>
    <w:rsid w:val="00AF2826"/>
    <w:rsid w:val="00AF34FD"/>
    <w:rsid w:val="00AF36F4"/>
    <w:rsid w:val="00AF3897"/>
    <w:rsid w:val="00AF3927"/>
    <w:rsid w:val="00AF3AC9"/>
    <w:rsid w:val="00AF3C23"/>
    <w:rsid w:val="00AF41AD"/>
    <w:rsid w:val="00AF4596"/>
    <w:rsid w:val="00AF65CC"/>
    <w:rsid w:val="00AF6CCD"/>
    <w:rsid w:val="00AF6FF8"/>
    <w:rsid w:val="00AF78ED"/>
    <w:rsid w:val="00AF7E1D"/>
    <w:rsid w:val="00AF7F7C"/>
    <w:rsid w:val="00B00380"/>
    <w:rsid w:val="00B00E69"/>
    <w:rsid w:val="00B0141F"/>
    <w:rsid w:val="00B01FBB"/>
    <w:rsid w:val="00B027A4"/>
    <w:rsid w:val="00B03506"/>
    <w:rsid w:val="00B03E63"/>
    <w:rsid w:val="00B051CB"/>
    <w:rsid w:val="00B05CE2"/>
    <w:rsid w:val="00B05F7E"/>
    <w:rsid w:val="00B06F98"/>
    <w:rsid w:val="00B106FE"/>
    <w:rsid w:val="00B11448"/>
    <w:rsid w:val="00B11887"/>
    <w:rsid w:val="00B11EFF"/>
    <w:rsid w:val="00B11FC1"/>
    <w:rsid w:val="00B127E6"/>
    <w:rsid w:val="00B12D6F"/>
    <w:rsid w:val="00B12E05"/>
    <w:rsid w:val="00B13D86"/>
    <w:rsid w:val="00B14055"/>
    <w:rsid w:val="00B14649"/>
    <w:rsid w:val="00B1528E"/>
    <w:rsid w:val="00B159DA"/>
    <w:rsid w:val="00B16D83"/>
    <w:rsid w:val="00B16E52"/>
    <w:rsid w:val="00B16E8E"/>
    <w:rsid w:val="00B1780F"/>
    <w:rsid w:val="00B17CBF"/>
    <w:rsid w:val="00B21A03"/>
    <w:rsid w:val="00B2252B"/>
    <w:rsid w:val="00B22B98"/>
    <w:rsid w:val="00B22D49"/>
    <w:rsid w:val="00B22F23"/>
    <w:rsid w:val="00B23007"/>
    <w:rsid w:val="00B23E1A"/>
    <w:rsid w:val="00B23EA8"/>
    <w:rsid w:val="00B242FC"/>
    <w:rsid w:val="00B242FE"/>
    <w:rsid w:val="00B2503D"/>
    <w:rsid w:val="00B2536C"/>
    <w:rsid w:val="00B2587B"/>
    <w:rsid w:val="00B25977"/>
    <w:rsid w:val="00B26327"/>
    <w:rsid w:val="00B266FD"/>
    <w:rsid w:val="00B26BB0"/>
    <w:rsid w:val="00B270D7"/>
    <w:rsid w:val="00B2770E"/>
    <w:rsid w:val="00B27746"/>
    <w:rsid w:val="00B31B00"/>
    <w:rsid w:val="00B31B1E"/>
    <w:rsid w:val="00B31FEC"/>
    <w:rsid w:val="00B320B8"/>
    <w:rsid w:val="00B324FA"/>
    <w:rsid w:val="00B326A0"/>
    <w:rsid w:val="00B327D1"/>
    <w:rsid w:val="00B32FC5"/>
    <w:rsid w:val="00B33780"/>
    <w:rsid w:val="00B33AFF"/>
    <w:rsid w:val="00B33B4B"/>
    <w:rsid w:val="00B34246"/>
    <w:rsid w:val="00B34F6D"/>
    <w:rsid w:val="00B350B5"/>
    <w:rsid w:val="00B3533D"/>
    <w:rsid w:val="00B355FA"/>
    <w:rsid w:val="00B35787"/>
    <w:rsid w:val="00B36330"/>
    <w:rsid w:val="00B36965"/>
    <w:rsid w:val="00B369DA"/>
    <w:rsid w:val="00B37D86"/>
    <w:rsid w:val="00B37FD5"/>
    <w:rsid w:val="00B40500"/>
    <w:rsid w:val="00B4083B"/>
    <w:rsid w:val="00B40BF5"/>
    <w:rsid w:val="00B40D58"/>
    <w:rsid w:val="00B40EB3"/>
    <w:rsid w:val="00B4119A"/>
    <w:rsid w:val="00B4253A"/>
    <w:rsid w:val="00B42647"/>
    <w:rsid w:val="00B42C56"/>
    <w:rsid w:val="00B43400"/>
    <w:rsid w:val="00B43514"/>
    <w:rsid w:val="00B4453D"/>
    <w:rsid w:val="00B44BBA"/>
    <w:rsid w:val="00B450C2"/>
    <w:rsid w:val="00B4528E"/>
    <w:rsid w:val="00B4604C"/>
    <w:rsid w:val="00B46146"/>
    <w:rsid w:val="00B46DA4"/>
    <w:rsid w:val="00B475C2"/>
    <w:rsid w:val="00B47924"/>
    <w:rsid w:val="00B47EED"/>
    <w:rsid w:val="00B5018D"/>
    <w:rsid w:val="00B501D6"/>
    <w:rsid w:val="00B508E7"/>
    <w:rsid w:val="00B50C26"/>
    <w:rsid w:val="00B51728"/>
    <w:rsid w:val="00B51770"/>
    <w:rsid w:val="00B5245C"/>
    <w:rsid w:val="00B526FA"/>
    <w:rsid w:val="00B52820"/>
    <w:rsid w:val="00B52C1F"/>
    <w:rsid w:val="00B53059"/>
    <w:rsid w:val="00B54C3C"/>
    <w:rsid w:val="00B5548F"/>
    <w:rsid w:val="00B554E0"/>
    <w:rsid w:val="00B555D6"/>
    <w:rsid w:val="00B55802"/>
    <w:rsid w:val="00B558DD"/>
    <w:rsid w:val="00B55B1D"/>
    <w:rsid w:val="00B55B64"/>
    <w:rsid w:val="00B55C3D"/>
    <w:rsid w:val="00B560C2"/>
    <w:rsid w:val="00B563F1"/>
    <w:rsid w:val="00B56CF8"/>
    <w:rsid w:val="00B56F96"/>
    <w:rsid w:val="00B57334"/>
    <w:rsid w:val="00B57D61"/>
    <w:rsid w:val="00B6053C"/>
    <w:rsid w:val="00B606B9"/>
    <w:rsid w:val="00B60789"/>
    <w:rsid w:val="00B61208"/>
    <w:rsid w:val="00B61600"/>
    <w:rsid w:val="00B617AA"/>
    <w:rsid w:val="00B61CD8"/>
    <w:rsid w:val="00B62466"/>
    <w:rsid w:val="00B626AB"/>
    <w:rsid w:val="00B62E87"/>
    <w:rsid w:val="00B62ED4"/>
    <w:rsid w:val="00B62F9F"/>
    <w:rsid w:val="00B6308D"/>
    <w:rsid w:val="00B635FC"/>
    <w:rsid w:val="00B6363D"/>
    <w:rsid w:val="00B63838"/>
    <w:rsid w:val="00B63FC7"/>
    <w:rsid w:val="00B64081"/>
    <w:rsid w:val="00B647E5"/>
    <w:rsid w:val="00B655CF"/>
    <w:rsid w:val="00B670B6"/>
    <w:rsid w:val="00B6710F"/>
    <w:rsid w:val="00B675FA"/>
    <w:rsid w:val="00B67718"/>
    <w:rsid w:val="00B67DB2"/>
    <w:rsid w:val="00B67F2A"/>
    <w:rsid w:val="00B67F6B"/>
    <w:rsid w:val="00B701EB"/>
    <w:rsid w:val="00B70DA7"/>
    <w:rsid w:val="00B70EBE"/>
    <w:rsid w:val="00B71950"/>
    <w:rsid w:val="00B71BCC"/>
    <w:rsid w:val="00B71FD4"/>
    <w:rsid w:val="00B724D0"/>
    <w:rsid w:val="00B72EB7"/>
    <w:rsid w:val="00B741AD"/>
    <w:rsid w:val="00B742FA"/>
    <w:rsid w:val="00B7447D"/>
    <w:rsid w:val="00B74E59"/>
    <w:rsid w:val="00B758C0"/>
    <w:rsid w:val="00B765E8"/>
    <w:rsid w:val="00B771D7"/>
    <w:rsid w:val="00B772A2"/>
    <w:rsid w:val="00B778BE"/>
    <w:rsid w:val="00B7795C"/>
    <w:rsid w:val="00B8147F"/>
    <w:rsid w:val="00B814F2"/>
    <w:rsid w:val="00B81F8F"/>
    <w:rsid w:val="00B824EF"/>
    <w:rsid w:val="00B82516"/>
    <w:rsid w:val="00B82943"/>
    <w:rsid w:val="00B82983"/>
    <w:rsid w:val="00B82A3A"/>
    <w:rsid w:val="00B82A87"/>
    <w:rsid w:val="00B82F1E"/>
    <w:rsid w:val="00B8427D"/>
    <w:rsid w:val="00B84FDA"/>
    <w:rsid w:val="00B85BAF"/>
    <w:rsid w:val="00B8614A"/>
    <w:rsid w:val="00B8622D"/>
    <w:rsid w:val="00B868F7"/>
    <w:rsid w:val="00B87185"/>
    <w:rsid w:val="00B87E04"/>
    <w:rsid w:val="00B87F26"/>
    <w:rsid w:val="00B90123"/>
    <w:rsid w:val="00B9044A"/>
    <w:rsid w:val="00B90472"/>
    <w:rsid w:val="00B90740"/>
    <w:rsid w:val="00B90845"/>
    <w:rsid w:val="00B9232A"/>
    <w:rsid w:val="00B92333"/>
    <w:rsid w:val="00B92BFB"/>
    <w:rsid w:val="00B93039"/>
    <w:rsid w:val="00B9312D"/>
    <w:rsid w:val="00B93596"/>
    <w:rsid w:val="00B93D57"/>
    <w:rsid w:val="00B93D98"/>
    <w:rsid w:val="00B943F5"/>
    <w:rsid w:val="00B94633"/>
    <w:rsid w:val="00B94B33"/>
    <w:rsid w:val="00B94BC8"/>
    <w:rsid w:val="00B9588B"/>
    <w:rsid w:val="00B965B1"/>
    <w:rsid w:val="00B96753"/>
    <w:rsid w:val="00B96AC2"/>
    <w:rsid w:val="00B96B58"/>
    <w:rsid w:val="00B974F1"/>
    <w:rsid w:val="00B979AC"/>
    <w:rsid w:val="00B97E31"/>
    <w:rsid w:val="00BA0536"/>
    <w:rsid w:val="00BA0DCC"/>
    <w:rsid w:val="00BA0F5E"/>
    <w:rsid w:val="00BA13ED"/>
    <w:rsid w:val="00BA144E"/>
    <w:rsid w:val="00BA155A"/>
    <w:rsid w:val="00BA1B45"/>
    <w:rsid w:val="00BA1B85"/>
    <w:rsid w:val="00BA1C59"/>
    <w:rsid w:val="00BA20E0"/>
    <w:rsid w:val="00BA3463"/>
    <w:rsid w:val="00BA3A0A"/>
    <w:rsid w:val="00BA3E49"/>
    <w:rsid w:val="00BA419B"/>
    <w:rsid w:val="00BA516D"/>
    <w:rsid w:val="00BA51DA"/>
    <w:rsid w:val="00BA5A7A"/>
    <w:rsid w:val="00BA612B"/>
    <w:rsid w:val="00BA761E"/>
    <w:rsid w:val="00BA7D7D"/>
    <w:rsid w:val="00BB00EA"/>
    <w:rsid w:val="00BB040A"/>
    <w:rsid w:val="00BB11FB"/>
    <w:rsid w:val="00BB16EF"/>
    <w:rsid w:val="00BB1A46"/>
    <w:rsid w:val="00BB1C34"/>
    <w:rsid w:val="00BB28DB"/>
    <w:rsid w:val="00BB29CD"/>
    <w:rsid w:val="00BB2D50"/>
    <w:rsid w:val="00BB303E"/>
    <w:rsid w:val="00BB4827"/>
    <w:rsid w:val="00BB4DB4"/>
    <w:rsid w:val="00BB4E08"/>
    <w:rsid w:val="00BB4F9C"/>
    <w:rsid w:val="00BB53DD"/>
    <w:rsid w:val="00BB54A6"/>
    <w:rsid w:val="00BB5D3B"/>
    <w:rsid w:val="00BB5F37"/>
    <w:rsid w:val="00BB67B3"/>
    <w:rsid w:val="00BB7D64"/>
    <w:rsid w:val="00BC14CD"/>
    <w:rsid w:val="00BC1DB1"/>
    <w:rsid w:val="00BC2010"/>
    <w:rsid w:val="00BC20A3"/>
    <w:rsid w:val="00BC21A3"/>
    <w:rsid w:val="00BC302B"/>
    <w:rsid w:val="00BC370B"/>
    <w:rsid w:val="00BC40D8"/>
    <w:rsid w:val="00BC426F"/>
    <w:rsid w:val="00BC442B"/>
    <w:rsid w:val="00BC4984"/>
    <w:rsid w:val="00BC4991"/>
    <w:rsid w:val="00BC4D16"/>
    <w:rsid w:val="00BC5CBF"/>
    <w:rsid w:val="00BC65E1"/>
    <w:rsid w:val="00BC69D5"/>
    <w:rsid w:val="00BC702E"/>
    <w:rsid w:val="00BC7322"/>
    <w:rsid w:val="00BC7983"/>
    <w:rsid w:val="00BD05B1"/>
    <w:rsid w:val="00BD1247"/>
    <w:rsid w:val="00BD12DA"/>
    <w:rsid w:val="00BD174D"/>
    <w:rsid w:val="00BD2745"/>
    <w:rsid w:val="00BD28EB"/>
    <w:rsid w:val="00BD2D8E"/>
    <w:rsid w:val="00BD3476"/>
    <w:rsid w:val="00BD414E"/>
    <w:rsid w:val="00BD4803"/>
    <w:rsid w:val="00BD5E7F"/>
    <w:rsid w:val="00BD6905"/>
    <w:rsid w:val="00BD6CE9"/>
    <w:rsid w:val="00BD7897"/>
    <w:rsid w:val="00BD78F2"/>
    <w:rsid w:val="00BE0A8D"/>
    <w:rsid w:val="00BE1911"/>
    <w:rsid w:val="00BE1AED"/>
    <w:rsid w:val="00BE1AFD"/>
    <w:rsid w:val="00BE209A"/>
    <w:rsid w:val="00BE2639"/>
    <w:rsid w:val="00BE27ED"/>
    <w:rsid w:val="00BE281D"/>
    <w:rsid w:val="00BE2B92"/>
    <w:rsid w:val="00BE2D5A"/>
    <w:rsid w:val="00BE3AF7"/>
    <w:rsid w:val="00BE4094"/>
    <w:rsid w:val="00BE4348"/>
    <w:rsid w:val="00BE5800"/>
    <w:rsid w:val="00BE5CDF"/>
    <w:rsid w:val="00BE5E8E"/>
    <w:rsid w:val="00BE63A8"/>
    <w:rsid w:val="00BE6ECE"/>
    <w:rsid w:val="00BE7591"/>
    <w:rsid w:val="00BE7970"/>
    <w:rsid w:val="00BE7E89"/>
    <w:rsid w:val="00BE7FE3"/>
    <w:rsid w:val="00BF0481"/>
    <w:rsid w:val="00BF164C"/>
    <w:rsid w:val="00BF31A7"/>
    <w:rsid w:val="00BF36D7"/>
    <w:rsid w:val="00BF3934"/>
    <w:rsid w:val="00BF3AC2"/>
    <w:rsid w:val="00BF49C7"/>
    <w:rsid w:val="00BF4CAF"/>
    <w:rsid w:val="00BF5AA7"/>
    <w:rsid w:val="00BF612F"/>
    <w:rsid w:val="00BF6505"/>
    <w:rsid w:val="00BF6764"/>
    <w:rsid w:val="00C00165"/>
    <w:rsid w:val="00C010E1"/>
    <w:rsid w:val="00C01682"/>
    <w:rsid w:val="00C01D0A"/>
    <w:rsid w:val="00C02E44"/>
    <w:rsid w:val="00C031C0"/>
    <w:rsid w:val="00C0324A"/>
    <w:rsid w:val="00C034AE"/>
    <w:rsid w:val="00C0388C"/>
    <w:rsid w:val="00C03DD8"/>
    <w:rsid w:val="00C04751"/>
    <w:rsid w:val="00C048A3"/>
    <w:rsid w:val="00C0555D"/>
    <w:rsid w:val="00C05A34"/>
    <w:rsid w:val="00C05CA4"/>
    <w:rsid w:val="00C05DB4"/>
    <w:rsid w:val="00C05E4C"/>
    <w:rsid w:val="00C064E2"/>
    <w:rsid w:val="00C072EB"/>
    <w:rsid w:val="00C074BC"/>
    <w:rsid w:val="00C079D1"/>
    <w:rsid w:val="00C07C25"/>
    <w:rsid w:val="00C100F8"/>
    <w:rsid w:val="00C101FF"/>
    <w:rsid w:val="00C11996"/>
    <w:rsid w:val="00C11F7D"/>
    <w:rsid w:val="00C122B9"/>
    <w:rsid w:val="00C13576"/>
    <w:rsid w:val="00C140BD"/>
    <w:rsid w:val="00C14129"/>
    <w:rsid w:val="00C143DC"/>
    <w:rsid w:val="00C14826"/>
    <w:rsid w:val="00C14E29"/>
    <w:rsid w:val="00C15088"/>
    <w:rsid w:val="00C16170"/>
    <w:rsid w:val="00C1686A"/>
    <w:rsid w:val="00C16953"/>
    <w:rsid w:val="00C16BEA"/>
    <w:rsid w:val="00C1707B"/>
    <w:rsid w:val="00C17816"/>
    <w:rsid w:val="00C17871"/>
    <w:rsid w:val="00C2074C"/>
    <w:rsid w:val="00C207C3"/>
    <w:rsid w:val="00C208EB"/>
    <w:rsid w:val="00C20AAA"/>
    <w:rsid w:val="00C20AD3"/>
    <w:rsid w:val="00C21A4B"/>
    <w:rsid w:val="00C21F71"/>
    <w:rsid w:val="00C23338"/>
    <w:rsid w:val="00C235ED"/>
    <w:rsid w:val="00C236A9"/>
    <w:rsid w:val="00C23A69"/>
    <w:rsid w:val="00C23FFA"/>
    <w:rsid w:val="00C250DB"/>
    <w:rsid w:val="00C258B9"/>
    <w:rsid w:val="00C25AB2"/>
    <w:rsid w:val="00C25BAF"/>
    <w:rsid w:val="00C2634B"/>
    <w:rsid w:val="00C266F1"/>
    <w:rsid w:val="00C269D4"/>
    <w:rsid w:val="00C27606"/>
    <w:rsid w:val="00C27C5E"/>
    <w:rsid w:val="00C27D35"/>
    <w:rsid w:val="00C27F88"/>
    <w:rsid w:val="00C30DF3"/>
    <w:rsid w:val="00C31884"/>
    <w:rsid w:val="00C31DDA"/>
    <w:rsid w:val="00C31FA6"/>
    <w:rsid w:val="00C3229E"/>
    <w:rsid w:val="00C324B6"/>
    <w:rsid w:val="00C32530"/>
    <w:rsid w:val="00C32D99"/>
    <w:rsid w:val="00C3330D"/>
    <w:rsid w:val="00C3402C"/>
    <w:rsid w:val="00C34398"/>
    <w:rsid w:val="00C34BE5"/>
    <w:rsid w:val="00C354E5"/>
    <w:rsid w:val="00C35555"/>
    <w:rsid w:val="00C35D54"/>
    <w:rsid w:val="00C36523"/>
    <w:rsid w:val="00C36651"/>
    <w:rsid w:val="00C37CCF"/>
    <w:rsid w:val="00C37DCE"/>
    <w:rsid w:val="00C41694"/>
    <w:rsid w:val="00C41EE3"/>
    <w:rsid w:val="00C425AB"/>
    <w:rsid w:val="00C42887"/>
    <w:rsid w:val="00C42BF3"/>
    <w:rsid w:val="00C42E18"/>
    <w:rsid w:val="00C436D8"/>
    <w:rsid w:val="00C43B1D"/>
    <w:rsid w:val="00C44461"/>
    <w:rsid w:val="00C44559"/>
    <w:rsid w:val="00C447DB"/>
    <w:rsid w:val="00C44951"/>
    <w:rsid w:val="00C44A7D"/>
    <w:rsid w:val="00C44A9A"/>
    <w:rsid w:val="00C44FD2"/>
    <w:rsid w:val="00C4522A"/>
    <w:rsid w:val="00C458BA"/>
    <w:rsid w:val="00C45ADF"/>
    <w:rsid w:val="00C45D6B"/>
    <w:rsid w:val="00C46516"/>
    <w:rsid w:val="00C46860"/>
    <w:rsid w:val="00C46F35"/>
    <w:rsid w:val="00C47E7E"/>
    <w:rsid w:val="00C50D76"/>
    <w:rsid w:val="00C50DE1"/>
    <w:rsid w:val="00C50FB5"/>
    <w:rsid w:val="00C5161F"/>
    <w:rsid w:val="00C519E9"/>
    <w:rsid w:val="00C522AB"/>
    <w:rsid w:val="00C524D6"/>
    <w:rsid w:val="00C53AB9"/>
    <w:rsid w:val="00C53B3A"/>
    <w:rsid w:val="00C53B5C"/>
    <w:rsid w:val="00C53C04"/>
    <w:rsid w:val="00C53E01"/>
    <w:rsid w:val="00C54409"/>
    <w:rsid w:val="00C54E9F"/>
    <w:rsid w:val="00C55B15"/>
    <w:rsid w:val="00C568F8"/>
    <w:rsid w:val="00C56E2C"/>
    <w:rsid w:val="00C57C82"/>
    <w:rsid w:val="00C57FAF"/>
    <w:rsid w:val="00C60124"/>
    <w:rsid w:val="00C615CF"/>
    <w:rsid w:val="00C619AD"/>
    <w:rsid w:val="00C619CB"/>
    <w:rsid w:val="00C62233"/>
    <w:rsid w:val="00C62582"/>
    <w:rsid w:val="00C628AB"/>
    <w:rsid w:val="00C62B91"/>
    <w:rsid w:val="00C62C53"/>
    <w:rsid w:val="00C62D70"/>
    <w:rsid w:val="00C63506"/>
    <w:rsid w:val="00C6379A"/>
    <w:rsid w:val="00C63945"/>
    <w:rsid w:val="00C63CB6"/>
    <w:rsid w:val="00C63EB5"/>
    <w:rsid w:val="00C64154"/>
    <w:rsid w:val="00C64783"/>
    <w:rsid w:val="00C64A79"/>
    <w:rsid w:val="00C64FE9"/>
    <w:rsid w:val="00C65973"/>
    <w:rsid w:val="00C65A40"/>
    <w:rsid w:val="00C65B63"/>
    <w:rsid w:val="00C662F4"/>
    <w:rsid w:val="00C66F6A"/>
    <w:rsid w:val="00C70430"/>
    <w:rsid w:val="00C704C8"/>
    <w:rsid w:val="00C70FD5"/>
    <w:rsid w:val="00C71111"/>
    <w:rsid w:val="00C712A7"/>
    <w:rsid w:val="00C7188F"/>
    <w:rsid w:val="00C71D0A"/>
    <w:rsid w:val="00C72365"/>
    <w:rsid w:val="00C730D8"/>
    <w:rsid w:val="00C73786"/>
    <w:rsid w:val="00C7434C"/>
    <w:rsid w:val="00C74A9F"/>
    <w:rsid w:val="00C75A4C"/>
    <w:rsid w:val="00C777DF"/>
    <w:rsid w:val="00C77ACC"/>
    <w:rsid w:val="00C77BDE"/>
    <w:rsid w:val="00C77F32"/>
    <w:rsid w:val="00C8006E"/>
    <w:rsid w:val="00C8087A"/>
    <w:rsid w:val="00C8109D"/>
    <w:rsid w:val="00C81322"/>
    <w:rsid w:val="00C8162F"/>
    <w:rsid w:val="00C82EFE"/>
    <w:rsid w:val="00C84013"/>
    <w:rsid w:val="00C8513B"/>
    <w:rsid w:val="00C858B2"/>
    <w:rsid w:val="00C85CDC"/>
    <w:rsid w:val="00C85DD2"/>
    <w:rsid w:val="00C863BE"/>
    <w:rsid w:val="00C86852"/>
    <w:rsid w:val="00C86967"/>
    <w:rsid w:val="00C86B4A"/>
    <w:rsid w:val="00C87AD3"/>
    <w:rsid w:val="00C87B7C"/>
    <w:rsid w:val="00C907B2"/>
    <w:rsid w:val="00C90C4F"/>
    <w:rsid w:val="00C919C1"/>
    <w:rsid w:val="00C91C25"/>
    <w:rsid w:val="00C91F9D"/>
    <w:rsid w:val="00C922D3"/>
    <w:rsid w:val="00C92741"/>
    <w:rsid w:val="00C92BEE"/>
    <w:rsid w:val="00C930E6"/>
    <w:rsid w:val="00C945E4"/>
    <w:rsid w:val="00C95348"/>
    <w:rsid w:val="00C95B08"/>
    <w:rsid w:val="00C95B79"/>
    <w:rsid w:val="00C96E54"/>
    <w:rsid w:val="00C974EC"/>
    <w:rsid w:val="00C975BC"/>
    <w:rsid w:val="00C97AD1"/>
    <w:rsid w:val="00C97D70"/>
    <w:rsid w:val="00C97FE4"/>
    <w:rsid w:val="00CA0015"/>
    <w:rsid w:val="00CA041C"/>
    <w:rsid w:val="00CA0B1B"/>
    <w:rsid w:val="00CA0F6F"/>
    <w:rsid w:val="00CA1255"/>
    <w:rsid w:val="00CA1820"/>
    <w:rsid w:val="00CA2500"/>
    <w:rsid w:val="00CA25A7"/>
    <w:rsid w:val="00CA2687"/>
    <w:rsid w:val="00CA26FE"/>
    <w:rsid w:val="00CA29EE"/>
    <w:rsid w:val="00CA327A"/>
    <w:rsid w:val="00CA3379"/>
    <w:rsid w:val="00CA386A"/>
    <w:rsid w:val="00CA3A73"/>
    <w:rsid w:val="00CA4B37"/>
    <w:rsid w:val="00CA61D2"/>
    <w:rsid w:val="00CA61FD"/>
    <w:rsid w:val="00CA771B"/>
    <w:rsid w:val="00CA7843"/>
    <w:rsid w:val="00CB0025"/>
    <w:rsid w:val="00CB0390"/>
    <w:rsid w:val="00CB0630"/>
    <w:rsid w:val="00CB0E91"/>
    <w:rsid w:val="00CB121F"/>
    <w:rsid w:val="00CB1582"/>
    <w:rsid w:val="00CB16CE"/>
    <w:rsid w:val="00CB18C4"/>
    <w:rsid w:val="00CB1915"/>
    <w:rsid w:val="00CB1E4A"/>
    <w:rsid w:val="00CB24FD"/>
    <w:rsid w:val="00CB28D9"/>
    <w:rsid w:val="00CB3909"/>
    <w:rsid w:val="00CB3939"/>
    <w:rsid w:val="00CB4551"/>
    <w:rsid w:val="00CB45A8"/>
    <w:rsid w:val="00CB5359"/>
    <w:rsid w:val="00CB5706"/>
    <w:rsid w:val="00CB5E93"/>
    <w:rsid w:val="00CB603A"/>
    <w:rsid w:val="00CB745A"/>
    <w:rsid w:val="00CB7BE7"/>
    <w:rsid w:val="00CC0163"/>
    <w:rsid w:val="00CC034D"/>
    <w:rsid w:val="00CC03AE"/>
    <w:rsid w:val="00CC0A43"/>
    <w:rsid w:val="00CC161A"/>
    <w:rsid w:val="00CC29AC"/>
    <w:rsid w:val="00CC2E1E"/>
    <w:rsid w:val="00CC3B05"/>
    <w:rsid w:val="00CC3CC2"/>
    <w:rsid w:val="00CC41D0"/>
    <w:rsid w:val="00CC44B1"/>
    <w:rsid w:val="00CC4633"/>
    <w:rsid w:val="00CC4AEB"/>
    <w:rsid w:val="00CC4D72"/>
    <w:rsid w:val="00CC4F50"/>
    <w:rsid w:val="00CC5347"/>
    <w:rsid w:val="00CC562F"/>
    <w:rsid w:val="00CC5740"/>
    <w:rsid w:val="00CC596F"/>
    <w:rsid w:val="00CC6AAF"/>
    <w:rsid w:val="00CC6E09"/>
    <w:rsid w:val="00CC6E5C"/>
    <w:rsid w:val="00CC76F2"/>
    <w:rsid w:val="00CC7B94"/>
    <w:rsid w:val="00CC7C6D"/>
    <w:rsid w:val="00CD1867"/>
    <w:rsid w:val="00CD1945"/>
    <w:rsid w:val="00CD1CA6"/>
    <w:rsid w:val="00CD216B"/>
    <w:rsid w:val="00CD284F"/>
    <w:rsid w:val="00CD3229"/>
    <w:rsid w:val="00CD3532"/>
    <w:rsid w:val="00CD3A3C"/>
    <w:rsid w:val="00CD4EED"/>
    <w:rsid w:val="00CD5515"/>
    <w:rsid w:val="00CD5784"/>
    <w:rsid w:val="00CD62B4"/>
    <w:rsid w:val="00CD6607"/>
    <w:rsid w:val="00CD699F"/>
    <w:rsid w:val="00CD6FDF"/>
    <w:rsid w:val="00CD755D"/>
    <w:rsid w:val="00CD78CB"/>
    <w:rsid w:val="00CD791A"/>
    <w:rsid w:val="00CD79CA"/>
    <w:rsid w:val="00CD7B32"/>
    <w:rsid w:val="00CE0665"/>
    <w:rsid w:val="00CE0C45"/>
    <w:rsid w:val="00CE110A"/>
    <w:rsid w:val="00CE194F"/>
    <w:rsid w:val="00CE1AA2"/>
    <w:rsid w:val="00CE1BC6"/>
    <w:rsid w:val="00CE1C16"/>
    <w:rsid w:val="00CE1CAD"/>
    <w:rsid w:val="00CE1ED1"/>
    <w:rsid w:val="00CE221C"/>
    <w:rsid w:val="00CE231A"/>
    <w:rsid w:val="00CE2676"/>
    <w:rsid w:val="00CE2E55"/>
    <w:rsid w:val="00CE309C"/>
    <w:rsid w:val="00CE32EB"/>
    <w:rsid w:val="00CE3324"/>
    <w:rsid w:val="00CE43DC"/>
    <w:rsid w:val="00CE4550"/>
    <w:rsid w:val="00CE468E"/>
    <w:rsid w:val="00CE4916"/>
    <w:rsid w:val="00CE4B1C"/>
    <w:rsid w:val="00CE4BC3"/>
    <w:rsid w:val="00CE58E2"/>
    <w:rsid w:val="00CE609D"/>
    <w:rsid w:val="00CE6637"/>
    <w:rsid w:val="00CE74E7"/>
    <w:rsid w:val="00CE7665"/>
    <w:rsid w:val="00CE7795"/>
    <w:rsid w:val="00CE79F5"/>
    <w:rsid w:val="00CF105D"/>
    <w:rsid w:val="00CF1259"/>
    <w:rsid w:val="00CF22A8"/>
    <w:rsid w:val="00CF256D"/>
    <w:rsid w:val="00CF2CDC"/>
    <w:rsid w:val="00CF3013"/>
    <w:rsid w:val="00CF30D6"/>
    <w:rsid w:val="00CF32B4"/>
    <w:rsid w:val="00CF3337"/>
    <w:rsid w:val="00CF47F1"/>
    <w:rsid w:val="00CF4872"/>
    <w:rsid w:val="00CF532E"/>
    <w:rsid w:val="00CF5C46"/>
    <w:rsid w:val="00CF65A8"/>
    <w:rsid w:val="00CF66E9"/>
    <w:rsid w:val="00CF7E78"/>
    <w:rsid w:val="00D0016A"/>
    <w:rsid w:val="00D00695"/>
    <w:rsid w:val="00D011C7"/>
    <w:rsid w:val="00D01DC3"/>
    <w:rsid w:val="00D02BBD"/>
    <w:rsid w:val="00D02BF3"/>
    <w:rsid w:val="00D03047"/>
    <w:rsid w:val="00D0375A"/>
    <w:rsid w:val="00D03C7A"/>
    <w:rsid w:val="00D0471C"/>
    <w:rsid w:val="00D048DA"/>
    <w:rsid w:val="00D04B04"/>
    <w:rsid w:val="00D05828"/>
    <w:rsid w:val="00D05889"/>
    <w:rsid w:val="00D0645A"/>
    <w:rsid w:val="00D07183"/>
    <w:rsid w:val="00D07979"/>
    <w:rsid w:val="00D07EBD"/>
    <w:rsid w:val="00D10459"/>
    <w:rsid w:val="00D10970"/>
    <w:rsid w:val="00D112B6"/>
    <w:rsid w:val="00D11B13"/>
    <w:rsid w:val="00D11C80"/>
    <w:rsid w:val="00D12561"/>
    <w:rsid w:val="00D125F1"/>
    <w:rsid w:val="00D1358A"/>
    <w:rsid w:val="00D13901"/>
    <w:rsid w:val="00D13B13"/>
    <w:rsid w:val="00D13C32"/>
    <w:rsid w:val="00D13C88"/>
    <w:rsid w:val="00D13EAE"/>
    <w:rsid w:val="00D14848"/>
    <w:rsid w:val="00D14C5E"/>
    <w:rsid w:val="00D15481"/>
    <w:rsid w:val="00D15F05"/>
    <w:rsid w:val="00D16301"/>
    <w:rsid w:val="00D165BC"/>
    <w:rsid w:val="00D169BD"/>
    <w:rsid w:val="00D16B21"/>
    <w:rsid w:val="00D17A05"/>
    <w:rsid w:val="00D20036"/>
    <w:rsid w:val="00D2023F"/>
    <w:rsid w:val="00D20355"/>
    <w:rsid w:val="00D2102E"/>
    <w:rsid w:val="00D2104B"/>
    <w:rsid w:val="00D2156B"/>
    <w:rsid w:val="00D216EC"/>
    <w:rsid w:val="00D21B05"/>
    <w:rsid w:val="00D221CB"/>
    <w:rsid w:val="00D249FA"/>
    <w:rsid w:val="00D250B4"/>
    <w:rsid w:val="00D2527A"/>
    <w:rsid w:val="00D2528F"/>
    <w:rsid w:val="00D254B4"/>
    <w:rsid w:val="00D25C4E"/>
    <w:rsid w:val="00D26517"/>
    <w:rsid w:val="00D26FE4"/>
    <w:rsid w:val="00D27038"/>
    <w:rsid w:val="00D27D46"/>
    <w:rsid w:val="00D30584"/>
    <w:rsid w:val="00D30B11"/>
    <w:rsid w:val="00D30FE7"/>
    <w:rsid w:val="00D31995"/>
    <w:rsid w:val="00D32022"/>
    <w:rsid w:val="00D323EC"/>
    <w:rsid w:val="00D324AA"/>
    <w:rsid w:val="00D3295C"/>
    <w:rsid w:val="00D32F55"/>
    <w:rsid w:val="00D336EA"/>
    <w:rsid w:val="00D33AAE"/>
    <w:rsid w:val="00D33E30"/>
    <w:rsid w:val="00D347DE"/>
    <w:rsid w:val="00D34940"/>
    <w:rsid w:val="00D354F5"/>
    <w:rsid w:val="00D35D00"/>
    <w:rsid w:val="00D3768A"/>
    <w:rsid w:val="00D403F6"/>
    <w:rsid w:val="00D40704"/>
    <w:rsid w:val="00D40AEE"/>
    <w:rsid w:val="00D41203"/>
    <w:rsid w:val="00D412C8"/>
    <w:rsid w:val="00D41EEB"/>
    <w:rsid w:val="00D41EF1"/>
    <w:rsid w:val="00D41FFE"/>
    <w:rsid w:val="00D424F6"/>
    <w:rsid w:val="00D42C4F"/>
    <w:rsid w:val="00D42C60"/>
    <w:rsid w:val="00D42CFB"/>
    <w:rsid w:val="00D42F6A"/>
    <w:rsid w:val="00D43154"/>
    <w:rsid w:val="00D4344E"/>
    <w:rsid w:val="00D4400D"/>
    <w:rsid w:val="00D44088"/>
    <w:rsid w:val="00D448EF"/>
    <w:rsid w:val="00D44B47"/>
    <w:rsid w:val="00D457A8"/>
    <w:rsid w:val="00D4584C"/>
    <w:rsid w:val="00D45FBF"/>
    <w:rsid w:val="00D46B97"/>
    <w:rsid w:val="00D47088"/>
    <w:rsid w:val="00D4761B"/>
    <w:rsid w:val="00D47637"/>
    <w:rsid w:val="00D479AA"/>
    <w:rsid w:val="00D47BEE"/>
    <w:rsid w:val="00D47CEF"/>
    <w:rsid w:val="00D47F6B"/>
    <w:rsid w:val="00D50C91"/>
    <w:rsid w:val="00D51485"/>
    <w:rsid w:val="00D517A8"/>
    <w:rsid w:val="00D52949"/>
    <w:rsid w:val="00D52A70"/>
    <w:rsid w:val="00D52CB4"/>
    <w:rsid w:val="00D52DAD"/>
    <w:rsid w:val="00D540BA"/>
    <w:rsid w:val="00D5413C"/>
    <w:rsid w:val="00D5455D"/>
    <w:rsid w:val="00D5550E"/>
    <w:rsid w:val="00D555AC"/>
    <w:rsid w:val="00D556D9"/>
    <w:rsid w:val="00D567B0"/>
    <w:rsid w:val="00D56A33"/>
    <w:rsid w:val="00D56FA6"/>
    <w:rsid w:val="00D5775E"/>
    <w:rsid w:val="00D60CFA"/>
    <w:rsid w:val="00D61455"/>
    <w:rsid w:val="00D61683"/>
    <w:rsid w:val="00D6173F"/>
    <w:rsid w:val="00D617F4"/>
    <w:rsid w:val="00D61A61"/>
    <w:rsid w:val="00D61FAF"/>
    <w:rsid w:val="00D62028"/>
    <w:rsid w:val="00D62645"/>
    <w:rsid w:val="00D6284E"/>
    <w:rsid w:val="00D631B5"/>
    <w:rsid w:val="00D6329E"/>
    <w:rsid w:val="00D63711"/>
    <w:rsid w:val="00D64BED"/>
    <w:rsid w:val="00D65698"/>
    <w:rsid w:val="00D65D0B"/>
    <w:rsid w:val="00D65D74"/>
    <w:rsid w:val="00D6614C"/>
    <w:rsid w:val="00D665CD"/>
    <w:rsid w:val="00D66BD5"/>
    <w:rsid w:val="00D66C30"/>
    <w:rsid w:val="00D67296"/>
    <w:rsid w:val="00D673C3"/>
    <w:rsid w:val="00D673DE"/>
    <w:rsid w:val="00D67A3C"/>
    <w:rsid w:val="00D67BFE"/>
    <w:rsid w:val="00D7046D"/>
    <w:rsid w:val="00D70957"/>
    <w:rsid w:val="00D70C96"/>
    <w:rsid w:val="00D70DCF"/>
    <w:rsid w:val="00D7139E"/>
    <w:rsid w:val="00D71847"/>
    <w:rsid w:val="00D71A26"/>
    <w:rsid w:val="00D71F25"/>
    <w:rsid w:val="00D7218D"/>
    <w:rsid w:val="00D72319"/>
    <w:rsid w:val="00D7298D"/>
    <w:rsid w:val="00D72C07"/>
    <w:rsid w:val="00D73064"/>
    <w:rsid w:val="00D73FE8"/>
    <w:rsid w:val="00D75185"/>
    <w:rsid w:val="00D751EC"/>
    <w:rsid w:val="00D756E5"/>
    <w:rsid w:val="00D759CF"/>
    <w:rsid w:val="00D7798C"/>
    <w:rsid w:val="00D8010E"/>
    <w:rsid w:val="00D80184"/>
    <w:rsid w:val="00D80523"/>
    <w:rsid w:val="00D807D5"/>
    <w:rsid w:val="00D8142B"/>
    <w:rsid w:val="00D81AA9"/>
    <w:rsid w:val="00D81AF8"/>
    <w:rsid w:val="00D81E3A"/>
    <w:rsid w:val="00D81F99"/>
    <w:rsid w:val="00D82CF9"/>
    <w:rsid w:val="00D82EA6"/>
    <w:rsid w:val="00D834E5"/>
    <w:rsid w:val="00D83649"/>
    <w:rsid w:val="00D83C74"/>
    <w:rsid w:val="00D83D8F"/>
    <w:rsid w:val="00D8408D"/>
    <w:rsid w:val="00D84090"/>
    <w:rsid w:val="00D84248"/>
    <w:rsid w:val="00D84679"/>
    <w:rsid w:val="00D846FD"/>
    <w:rsid w:val="00D84838"/>
    <w:rsid w:val="00D8497B"/>
    <w:rsid w:val="00D84AE8"/>
    <w:rsid w:val="00D84EEB"/>
    <w:rsid w:val="00D8551B"/>
    <w:rsid w:val="00D8605D"/>
    <w:rsid w:val="00D86647"/>
    <w:rsid w:val="00D86CB1"/>
    <w:rsid w:val="00D876BA"/>
    <w:rsid w:val="00D87C9C"/>
    <w:rsid w:val="00D90615"/>
    <w:rsid w:val="00D90FBB"/>
    <w:rsid w:val="00D91400"/>
    <w:rsid w:val="00D92440"/>
    <w:rsid w:val="00D92F66"/>
    <w:rsid w:val="00D9330A"/>
    <w:rsid w:val="00D933EE"/>
    <w:rsid w:val="00D93A89"/>
    <w:rsid w:val="00D93CE1"/>
    <w:rsid w:val="00D94588"/>
    <w:rsid w:val="00D94771"/>
    <w:rsid w:val="00D9496E"/>
    <w:rsid w:val="00D94ECB"/>
    <w:rsid w:val="00D95611"/>
    <w:rsid w:val="00D956D4"/>
    <w:rsid w:val="00D95AE6"/>
    <w:rsid w:val="00D95F1D"/>
    <w:rsid w:val="00D95FE0"/>
    <w:rsid w:val="00D962A3"/>
    <w:rsid w:val="00D96699"/>
    <w:rsid w:val="00D966B8"/>
    <w:rsid w:val="00D96FC5"/>
    <w:rsid w:val="00D97E33"/>
    <w:rsid w:val="00DA088C"/>
    <w:rsid w:val="00DA09B7"/>
    <w:rsid w:val="00DA0B20"/>
    <w:rsid w:val="00DA1B4A"/>
    <w:rsid w:val="00DA1C34"/>
    <w:rsid w:val="00DA2888"/>
    <w:rsid w:val="00DA2C60"/>
    <w:rsid w:val="00DA3585"/>
    <w:rsid w:val="00DA37B0"/>
    <w:rsid w:val="00DA47DE"/>
    <w:rsid w:val="00DA4B99"/>
    <w:rsid w:val="00DA4DE1"/>
    <w:rsid w:val="00DA5417"/>
    <w:rsid w:val="00DA58C6"/>
    <w:rsid w:val="00DA5C99"/>
    <w:rsid w:val="00DA79F4"/>
    <w:rsid w:val="00DA7CBD"/>
    <w:rsid w:val="00DB1A2D"/>
    <w:rsid w:val="00DB20EA"/>
    <w:rsid w:val="00DB212B"/>
    <w:rsid w:val="00DB2983"/>
    <w:rsid w:val="00DB2BAC"/>
    <w:rsid w:val="00DB2F62"/>
    <w:rsid w:val="00DB31FE"/>
    <w:rsid w:val="00DB3340"/>
    <w:rsid w:val="00DB3552"/>
    <w:rsid w:val="00DB4409"/>
    <w:rsid w:val="00DB4AC9"/>
    <w:rsid w:val="00DB5A62"/>
    <w:rsid w:val="00DB5EEE"/>
    <w:rsid w:val="00DB744E"/>
    <w:rsid w:val="00DB7D01"/>
    <w:rsid w:val="00DC0843"/>
    <w:rsid w:val="00DC0B64"/>
    <w:rsid w:val="00DC0DD9"/>
    <w:rsid w:val="00DC0E90"/>
    <w:rsid w:val="00DC16BA"/>
    <w:rsid w:val="00DC176D"/>
    <w:rsid w:val="00DC2CA1"/>
    <w:rsid w:val="00DC490F"/>
    <w:rsid w:val="00DC4B9B"/>
    <w:rsid w:val="00DC513F"/>
    <w:rsid w:val="00DC5E4B"/>
    <w:rsid w:val="00DC5FC4"/>
    <w:rsid w:val="00DC65D1"/>
    <w:rsid w:val="00DC6D48"/>
    <w:rsid w:val="00DC7044"/>
    <w:rsid w:val="00DC7079"/>
    <w:rsid w:val="00DC7CED"/>
    <w:rsid w:val="00DC7F48"/>
    <w:rsid w:val="00DD0CF9"/>
    <w:rsid w:val="00DD1205"/>
    <w:rsid w:val="00DD1385"/>
    <w:rsid w:val="00DD20FD"/>
    <w:rsid w:val="00DD2E6C"/>
    <w:rsid w:val="00DD347B"/>
    <w:rsid w:val="00DD360D"/>
    <w:rsid w:val="00DD3FD0"/>
    <w:rsid w:val="00DD5475"/>
    <w:rsid w:val="00DD5CD5"/>
    <w:rsid w:val="00DD5FFB"/>
    <w:rsid w:val="00DD61C9"/>
    <w:rsid w:val="00DE04A4"/>
    <w:rsid w:val="00DE0563"/>
    <w:rsid w:val="00DE0598"/>
    <w:rsid w:val="00DE094F"/>
    <w:rsid w:val="00DE10B8"/>
    <w:rsid w:val="00DE1DA1"/>
    <w:rsid w:val="00DE1F19"/>
    <w:rsid w:val="00DE251D"/>
    <w:rsid w:val="00DE3116"/>
    <w:rsid w:val="00DE3A5D"/>
    <w:rsid w:val="00DE43BA"/>
    <w:rsid w:val="00DE48FF"/>
    <w:rsid w:val="00DE4CBA"/>
    <w:rsid w:val="00DE54A5"/>
    <w:rsid w:val="00DE56F9"/>
    <w:rsid w:val="00DE56FB"/>
    <w:rsid w:val="00DE5A70"/>
    <w:rsid w:val="00DE5DB0"/>
    <w:rsid w:val="00DE60D6"/>
    <w:rsid w:val="00DE65E4"/>
    <w:rsid w:val="00DE678B"/>
    <w:rsid w:val="00DE68D2"/>
    <w:rsid w:val="00DE68F3"/>
    <w:rsid w:val="00DE6C44"/>
    <w:rsid w:val="00DE7A6C"/>
    <w:rsid w:val="00DE7B77"/>
    <w:rsid w:val="00DF09C0"/>
    <w:rsid w:val="00DF1695"/>
    <w:rsid w:val="00DF2077"/>
    <w:rsid w:val="00DF278C"/>
    <w:rsid w:val="00DF2BDC"/>
    <w:rsid w:val="00DF2EFD"/>
    <w:rsid w:val="00DF37FF"/>
    <w:rsid w:val="00DF46EF"/>
    <w:rsid w:val="00DF48DE"/>
    <w:rsid w:val="00DF5039"/>
    <w:rsid w:val="00DF52A1"/>
    <w:rsid w:val="00DF658D"/>
    <w:rsid w:val="00DF68DC"/>
    <w:rsid w:val="00DF72DE"/>
    <w:rsid w:val="00DF7F41"/>
    <w:rsid w:val="00E00085"/>
    <w:rsid w:val="00E00523"/>
    <w:rsid w:val="00E0060D"/>
    <w:rsid w:val="00E007F5"/>
    <w:rsid w:val="00E00B37"/>
    <w:rsid w:val="00E00B3D"/>
    <w:rsid w:val="00E00DF2"/>
    <w:rsid w:val="00E018A7"/>
    <w:rsid w:val="00E01A98"/>
    <w:rsid w:val="00E02A55"/>
    <w:rsid w:val="00E0328E"/>
    <w:rsid w:val="00E0373D"/>
    <w:rsid w:val="00E03EA7"/>
    <w:rsid w:val="00E048A1"/>
    <w:rsid w:val="00E06401"/>
    <w:rsid w:val="00E067CC"/>
    <w:rsid w:val="00E06CB4"/>
    <w:rsid w:val="00E06EA8"/>
    <w:rsid w:val="00E07138"/>
    <w:rsid w:val="00E10303"/>
    <w:rsid w:val="00E10A2F"/>
    <w:rsid w:val="00E11231"/>
    <w:rsid w:val="00E11A3E"/>
    <w:rsid w:val="00E138E0"/>
    <w:rsid w:val="00E1431A"/>
    <w:rsid w:val="00E14695"/>
    <w:rsid w:val="00E1495B"/>
    <w:rsid w:val="00E149C2"/>
    <w:rsid w:val="00E14A5D"/>
    <w:rsid w:val="00E157B0"/>
    <w:rsid w:val="00E15FA9"/>
    <w:rsid w:val="00E1638D"/>
    <w:rsid w:val="00E16682"/>
    <w:rsid w:val="00E16E02"/>
    <w:rsid w:val="00E17227"/>
    <w:rsid w:val="00E1763E"/>
    <w:rsid w:val="00E1787B"/>
    <w:rsid w:val="00E17891"/>
    <w:rsid w:val="00E17A15"/>
    <w:rsid w:val="00E17B8E"/>
    <w:rsid w:val="00E20341"/>
    <w:rsid w:val="00E2047B"/>
    <w:rsid w:val="00E204AA"/>
    <w:rsid w:val="00E20778"/>
    <w:rsid w:val="00E20E5D"/>
    <w:rsid w:val="00E2139B"/>
    <w:rsid w:val="00E213F4"/>
    <w:rsid w:val="00E213FD"/>
    <w:rsid w:val="00E21EBC"/>
    <w:rsid w:val="00E22F13"/>
    <w:rsid w:val="00E23129"/>
    <w:rsid w:val="00E233CB"/>
    <w:rsid w:val="00E23BEC"/>
    <w:rsid w:val="00E23E07"/>
    <w:rsid w:val="00E23E1E"/>
    <w:rsid w:val="00E23E80"/>
    <w:rsid w:val="00E246FC"/>
    <w:rsid w:val="00E259C0"/>
    <w:rsid w:val="00E26E93"/>
    <w:rsid w:val="00E270B1"/>
    <w:rsid w:val="00E27AD1"/>
    <w:rsid w:val="00E303FB"/>
    <w:rsid w:val="00E30572"/>
    <w:rsid w:val="00E308AD"/>
    <w:rsid w:val="00E30AF2"/>
    <w:rsid w:val="00E3175E"/>
    <w:rsid w:val="00E31989"/>
    <w:rsid w:val="00E31B10"/>
    <w:rsid w:val="00E32090"/>
    <w:rsid w:val="00E326E4"/>
    <w:rsid w:val="00E32821"/>
    <w:rsid w:val="00E33B03"/>
    <w:rsid w:val="00E345C4"/>
    <w:rsid w:val="00E34E63"/>
    <w:rsid w:val="00E35443"/>
    <w:rsid w:val="00E3555B"/>
    <w:rsid w:val="00E3559A"/>
    <w:rsid w:val="00E357A4"/>
    <w:rsid w:val="00E358FD"/>
    <w:rsid w:val="00E35968"/>
    <w:rsid w:val="00E35D0D"/>
    <w:rsid w:val="00E3653B"/>
    <w:rsid w:val="00E37047"/>
    <w:rsid w:val="00E3723A"/>
    <w:rsid w:val="00E3744E"/>
    <w:rsid w:val="00E37551"/>
    <w:rsid w:val="00E378BB"/>
    <w:rsid w:val="00E37B2C"/>
    <w:rsid w:val="00E40E88"/>
    <w:rsid w:val="00E41CAE"/>
    <w:rsid w:val="00E41ED0"/>
    <w:rsid w:val="00E42107"/>
    <w:rsid w:val="00E42921"/>
    <w:rsid w:val="00E4298E"/>
    <w:rsid w:val="00E42F43"/>
    <w:rsid w:val="00E42F51"/>
    <w:rsid w:val="00E43545"/>
    <w:rsid w:val="00E43938"/>
    <w:rsid w:val="00E43B2B"/>
    <w:rsid w:val="00E44086"/>
    <w:rsid w:val="00E443E2"/>
    <w:rsid w:val="00E45016"/>
    <w:rsid w:val="00E469C9"/>
    <w:rsid w:val="00E476E3"/>
    <w:rsid w:val="00E50056"/>
    <w:rsid w:val="00E51DEB"/>
    <w:rsid w:val="00E5228B"/>
    <w:rsid w:val="00E52AB3"/>
    <w:rsid w:val="00E534D8"/>
    <w:rsid w:val="00E534E4"/>
    <w:rsid w:val="00E53573"/>
    <w:rsid w:val="00E53724"/>
    <w:rsid w:val="00E53980"/>
    <w:rsid w:val="00E54DCC"/>
    <w:rsid w:val="00E55246"/>
    <w:rsid w:val="00E55B63"/>
    <w:rsid w:val="00E55E20"/>
    <w:rsid w:val="00E55E8F"/>
    <w:rsid w:val="00E55F3E"/>
    <w:rsid w:val="00E57761"/>
    <w:rsid w:val="00E57787"/>
    <w:rsid w:val="00E57AAA"/>
    <w:rsid w:val="00E57B98"/>
    <w:rsid w:val="00E57ED6"/>
    <w:rsid w:val="00E60546"/>
    <w:rsid w:val="00E60A52"/>
    <w:rsid w:val="00E60C12"/>
    <w:rsid w:val="00E6157A"/>
    <w:rsid w:val="00E61DAA"/>
    <w:rsid w:val="00E62B52"/>
    <w:rsid w:val="00E62E2B"/>
    <w:rsid w:val="00E630D3"/>
    <w:rsid w:val="00E63114"/>
    <w:rsid w:val="00E63A23"/>
    <w:rsid w:val="00E647C4"/>
    <w:rsid w:val="00E64F8D"/>
    <w:rsid w:val="00E65542"/>
    <w:rsid w:val="00E67D76"/>
    <w:rsid w:val="00E70AAC"/>
    <w:rsid w:val="00E7117E"/>
    <w:rsid w:val="00E712A6"/>
    <w:rsid w:val="00E715E2"/>
    <w:rsid w:val="00E7174B"/>
    <w:rsid w:val="00E71CF2"/>
    <w:rsid w:val="00E72255"/>
    <w:rsid w:val="00E722EE"/>
    <w:rsid w:val="00E7363D"/>
    <w:rsid w:val="00E73FBF"/>
    <w:rsid w:val="00E7434A"/>
    <w:rsid w:val="00E74B21"/>
    <w:rsid w:val="00E753C4"/>
    <w:rsid w:val="00E761C0"/>
    <w:rsid w:val="00E762B4"/>
    <w:rsid w:val="00E76604"/>
    <w:rsid w:val="00E7683E"/>
    <w:rsid w:val="00E768F7"/>
    <w:rsid w:val="00E76BDE"/>
    <w:rsid w:val="00E77A09"/>
    <w:rsid w:val="00E80262"/>
    <w:rsid w:val="00E80937"/>
    <w:rsid w:val="00E80BD5"/>
    <w:rsid w:val="00E80D28"/>
    <w:rsid w:val="00E80DCE"/>
    <w:rsid w:val="00E81140"/>
    <w:rsid w:val="00E820BE"/>
    <w:rsid w:val="00E83274"/>
    <w:rsid w:val="00E8340C"/>
    <w:rsid w:val="00E8366C"/>
    <w:rsid w:val="00E83793"/>
    <w:rsid w:val="00E8429F"/>
    <w:rsid w:val="00E84D7F"/>
    <w:rsid w:val="00E852CE"/>
    <w:rsid w:val="00E85896"/>
    <w:rsid w:val="00E85A9A"/>
    <w:rsid w:val="00E8657A"/>
    <w:rsid w:val="00E86907"/>
    <w:rsid w:val="00E876A8"/>
    <w:rsid w:val="00E87B7E"/>
    <w:rsid w:val="00E90309"/>
    <w:rsid w:val="00E905FB"/>
    <w:rsid w:val="00E91C3C"/>
    <w:rsid w:val="00E925E5"/>
    <w:rsid w:val="00E93222"/>
    <w:rsid w:val="00E93BDA"/>
    <w:rsid w:val="00E941A7"/>
    <w:rsid w:val="00E944B3"/>
    <w:rsid w:val="00E944BD"/>
    <w:rsid w:val="00E95B85"/>
    <w:rsid w:val="00E96073"/>
    <w:rsid w:val="00E960B8"/>
    <w:rsid w:val="00E9653A"/>
    <w:rsid w:val="00E9734B"/>
    <w:rsid w:val="00E97C41"/>
    <w:rsid w:val="00E97F29"/>
    <w:rsid w:val="00EA10D8"/>
    <w:rsid w:val="00EA15A2"/>
    <w:rsid w:val="00EA1C6F"/>
    <w:rsid w:val="00EA1F61"/>
    <w:rsid w:val="00EA25C4"/>
    <w:rsid w:val="00EA2806"/>
    <w:rsid w:val="00EA311D"/>
    <w:rsid w:val="00EA3E69"/>
    <w:rsid w:val="00EA596D"/>
    <w:rsid w:val="00EA5ACB"/>
    <w:rsid w:val="00EA60CF"/>
    <w:rsid w:val="00EA6442"/>
    <w:rsid w:val="00EA66FF"/>
    <w:rsid w:val="00EA6930"/>
    <w:rsid w:val="00EA6955"/>
    <w:rsid w:val="00EA6A3C"/>
    <w:rsid w:val="00EA6D06"/>
    <w:rsid w:val="00EA6F78"/>
    <w:rsid w:val="00EA726C"/>
    <w:rsid w:val="00EA73FF"/>
    <w:rsid w:val="00EA75E1"/>
    <w:rsid w:val="00EA7BCA"/>
    <w:rsid w:val="00EA7BF1"/>
    <w:rsid w:val="00EB056E"/>
    <w:rsid w:val="00EB08C1"/>
    <w:rsid w:val="00EB1D11"/>
    <w:rsid w:val="00EB2624"/>
    <w:rsid w:val="00EB2B4E"/>
    <w:rsid w:val="00EB315D"/>
    <w:rsid w:val="00EB38DE"/>
    <w:rsid w:val="00EB41CC"/>
    <w:rsid w:val="00EB45A7"/>
    <w:rsid w:val="00EB4C79"/>
    <w:rsid w:val="00EB4E6B"/>
    <w:rsid w:val="00EB6179"/>
    <w:rsid w:val="00EB628D"/>
    <w:rsid w:val="00EB6405"/>
    <w:rsid w:val="00EB6658"/>
    <w:rsid w:val="00EB68DD"/>
    <w:rsid w:val="00EB69EC"/>
    <w:rsid w:val="00EB6AD6"/>
    <w:rsid w:val="00EB6F30"/>
    <w:rsid w:val="00EB7DB4"/>
    <w:rsid w:val="00EC0086"/>
    <w:rsid w:val="00EC0FF6"/>
    <w:rsid w:val="00EC13F8"/>
    <w:rsid w:val="00EC257E"/>
    <w:rsid w:val="00EC26B3"/>
    <w:rsid w:val="00EC29BB"/>
    <w:rsid w:val="00EC2BA6"/>
    <w:rsid w:val="00EC36FF"/>
    <w:rsid w:val="00EC38C5"/>
    <w:rsid w:val="00EC3C91"/>
    <w:rsid w:val="00EC40C9"/>
    <w:rsid w:val="00EC415C"/>
    <w:rsid w:val="00EC44DB"/>
    <w:rsid w:val="00EC4857"/>
    <w:rsid w:val="00EC4B4D"/>
    <w:rsid w:val="00EC51D0"/>
    <w:rsid w:val="00EC5412"/>
    <w:rsid w:val="00EC5B84"/>
    <w:rsid w:val="00EC5FC6"/>
    <w:rsid w:val="00EC6A01"/>
    <w:rsid w:val="00EC6FE5"/>
    <w:rsid w:val="00EC7293"/>
    <w:rsid w:val="00EC7546"/>
    <w:rsid w:val="00EC75A0"/>
    <w:rsid w:val="00EC780F"/>
    <w:rsid w:val="00EC7A59"/>
    <w:rsid w:val="00EC7B55"/>
    <w:rsid w:val="00ED02CC"/>
    <w:rsid w:val="00ED065A"/>
    <w:rsid w:val="00ED0C66"/>
    <w:rsid w:val="00ED0F17"/>
    <w:rsid w:val="00ED0F84"/>
    <w:rsid w:val="00ED21B4"/>
    <w:rsid w:val="00ED29BF"/>
    <w:rsid w:val="00ED2BA3"/>
    <w:rsid w:val="00ED3549"/>
    <w:rsid w:val="00ED446B"/>
    <w:rsid w:val="00ED4F7D"/>
    <w:rsid w:val="00ED503A"/>
    <w:rsid w:val="00ED5787"/>
    <w:rsid w:val="00ED5933"/>
    <w:rsid w:val="00ED6076"/>
    <w:rsid w:val="00ED6255"/>
    <w:rsid w:val="00ED67E0"/>
    <w:rsid w:val="00ED736C"/>
    <w:rsid w:val="00ED7F00"/>
    <w:rsid w:val="00EE0214"/>
    <w:rsid w:val="00EE088D"/>
    <w:rsid w:val="00EE08BD"/>
    <w:rsid w:val="00EE1001"/>
    <w:rsid w:val="00EE183E"/>
    <w:rsid w:val="00EE1A57"/>
    <w:rsid w:val="00EE20C0"/>
    <w:rsid w:val="00EE2FEB"/>
    <w:rsid w:val="00EE3109"/>
    <w:rsid w:val="00EE32D4"/>
    <w:rsid w:val="00EE447A"/>
    <w:rsid w:val="00EE4863"/>
    <w:rsid w:val="00EE4D50"/>
    <w:rsid w:val="00EE52DE"/>
    <w:rsid w:val="00EE5595"/>
    <w:rsid w:val="00EE5939"/>
    <w:rsid w:val="00EE5D01"/>
    <w:rsid w:val="00EE6559"/>
    <w:rsid w:val="00EE7141"/>
    <w:rsid w:val="00EF02F3"/>
    <w:rsid w:val="00EF0A69"/>
    <w:rsid w:val="00EF0D3F"/>
    <w:rsid w:val="00EF0D9C"/>
    <w:rsid w:val="00EF11E1"/>
    <w:rsid w:val="00EF173E"/>
    <w:rsid w:val="00EF180D"/>
    <w:rsid w:val="00EF1CD4"/>
    <w:rsid w:val="00EF1F94"/>
    <w:rsid w:val="00EF22ED"/>
    <w:rsid w:val="00EF2534"/>
    <w:rsid w:val="00EF398D"/>
    <w:rsid w:val="00EF4DCB"/>
    <w:rsid w:val="00EF4E5A"/>
    <w:rsid w:val="00EF5370"/>
    <w:rsid w:val="00EF53CE"/>
    <w:rsid w:val="00EF58E1"/>
    <w:rsid w:val="00EF5C4C"/>
    <w:rsid w:val="00EF5C9E"/>
    <w:rsid w:val="00EF5F2B"/>
    <w:rsid w:val="00EF749E"/>
    <w:rsid w:val="00EF7A1B"/>
    <w:rsid w:val="00F006D5"/>
    <w:rsid w:val="00F009DB"/>
    <w:rsid w:val="00F00F70"/>
    <w:rsid w:val="00F00FB5"/>
    <w:rsid w:val="00F0111A"/>
    <w:rsid w:val="00F0139A"/>
    <w:rsid w:val="00F02F5D"/>
    <w:rsid w:val="00F02F8B"/>
    <w:rsid w:val="00F03AE1"/>
    <w:rsid w:val="00F03BE9"/>
    <w:rsid w:val="00F03E50"/>
    <w:rsid w:val="00F04645"/>
    <w:rsid w:val="00F05265"/>
    <w:rsid w:val="00F054BE"/>
    <w:rsid w:val="00F057E1"/>
    <w:rsid w:val="00F05A1F"/>
    <w:rsid w:val="00F06700"/>
    <w:rsid w:val="00F069AC"/>
    <w:rsid w:val="00F07C52"/>
    <w:rsid w:val="00F10595"/>
    <w:rsid w:val="00F10B5B"/>
    <w:rsid w:val="00F10C4A"/>
    <w:rsid w:val="00F12CBA"/>
    <w:rsid w:val="00F14A58"/>
    <w:rsid w:val="00F15C63"/>
    <w:rsid w:val="00F1668D"/>
    <w:rsid w:val="00F17B22"/>
    <w:rsid w:val="00F202F6"/>
    <w:rsid w:val="00F207A5"/>
    <w:rsid w:val="00F20A66"/>
    <w:rsid w:val="00F21331"/>
    <w:rsid w:val="00F21CF2"/>
    <w:rsid w:val="00F2238D"/>
    <w:rsid w:val="00F2253D"/>
    <w:rsid w:val="00F22B58"/>
    <w:rsid w:val="00F22C29"/>
    <w:rsid w:val="00F2342D"/>
    <w:rsid w:val="00F23651"/>
    <w:rsid w:val="00F23819"/>
    <w:rsid w:val="00F23A48"/>
    <w:rsid w:val="00F247B2"/>
    <w:rsid w:val="00F24AC7"/>
    <w:rsid w:val="00F24ADD"/>
    <w:rsid w:val="00F25346"/>
    <w:rsid w:val="00F2546A"/>
    <w:rsid w:val="00F2578E"/>
    <w:rsid w:val="00F26559"/>
    <w:rsid w:val="00F26A6E"/>
    <w:rsid w:val="00F26EAD"/>
    <w:rsid w:val="00F27E42"/>
    <w:rsid w:val="00F27FEF"/>
    <w:rsid w:val="00F302CE"/>
    <w:rsid w:val="00F3057B"/>
    <w:rsid w:val="00F30CC6"/>
    <w:rsid w:val="00F30D2D"/>
    <w:rsid w:val="00F30F6D"/>
    <w:rsid w:val="00F311D4"/>
    <w:rsid w:val="00F311DF"/>
    <w:rsid w:val="00F3182F"/>
    <w:rsid w:val="00F32855"/>
    <w:rsid w:val="00F32931"/>
    <w:rsid w:val="00F3322C"/>
    <w:rsid w:val="00F33B26"/>
    <w:rsid w:val="00F35C74"/>
    <w:rsid w:val="00F35D84"/>
    <w:rsid w:val="00F35EFC"/>
    <w:rsid w:val="00F36899"/>
    <w:rsid w:val="00F372D7"/>
    <w:rsid w:val="00F37B10"/>
    <w:rsid w:val="00F40342"/>
    <w:rsid w:val="00F405B6"/>
    <w:rsid w:val="00F408E6"/>
    <w:rsid w:val="00F40915"/>
    <w:rsid w:val="00F40B6B"/>
    <w:rsid w:val="00F41488"/>
    <w:rsid w:val="00F4148A"/>
    <w:rsid w:val="00F41D9C"/>
    <w:rsid w:val="00F41EEB"/>
    <w:rsid w:val="00F42463"/>
    <w:rsid w:val="00F4292D"/>
    <w:rsid w:val="00F42ADA"/>
    <w:rsid w:val="00F42BBE"/>
    <w:rsid w:val="00F42DBE"/>
    <w:rsid w:val="00F42DCA"/>
    <w:rsid w:val="00F42E34"/>
    <w:rsid w:val="00F44446"/>
    <w:rsid w:val="00F44857"/>
    <w:rsid w:val="00F44962"/>
    <w:rsid w:val="00F44FDD"/>
    <w:rsid w:val="00F45D27"/>
    <w:rsid w:val="00F47288"/>
    <w:rsid w:val="00F472BF"/>
    <w:rsid w:val="00F47383"/>
    <w:rsid w:val="00F47594"/>
    <w:rsid w:val="00F47A0A"/>
    <w:rsid w:val="00F47A87"/>
    <w:rsid w:val="00F47BD1"/>
    <w:rsid w:val="00F47E59"/>
    <w:rsid w:val="00F47E91"/>
    <w:rsid w:val="00F50F56"/>
    <w:rsid w:val="00F50F58"/>
    <w:rsid w:val="00F51102"/>
    <w:rsid w:val="00F51194"/>
    <w:rsid w:val="00F514D6"/>
    <w:rsid w:val="00F51535"/>
    <w:rsid w:val="00F519E6"/>
    <w:rsid w:val="00F51F06"/>
    <w:rsid w:val="00F51F83"/>
    <w:rsid w:val="00F52415"/>
    <w:rsid w:val="00F52E83"/>
    <w:rsid w:val="00F5344C"/>
    <w:rsid w:val="00F538D4"/>
    <w:rsid w:val="00F548C6"/>
    <w:rsid w:val="00F54BF5"/>
    <w:rsid w:val="00F55431"/>
    <w:rsid w:val="00F5554A"/>
    <w:rsid w:val="00F55704"/>
    <w:rsid w:val="00F55E9A"/>
    <w:rsid w:val="00F56207"/>
    <w:rsid w:val="00F5652F"/>
    <w:rsid w:val="00F565D2"/>
    <w:rsid w:val="00F56A6B"/>
    <w:rsid w:val="00F570A6"/>
    <w:rsid w:val="00F60917"/>
    <w:rsid w:val="00F60C17"/>
    <w:rsid w:val="00F6107C"/>
    <w:rsid w:val="00F61402"/>
    <w:rsid w:val="00F6169C"/>
    <w:rsid w:val="00F617EB"/>
    <w:rsid w:val="00F617F8"/>
    <w:rsid w:val="00F6306B"/>
    <w:rsid w:val="00F63275"/>
    <w:rsid w:val="00F63714"/>
    <w:rsid w:val="00F63E94"/>
    <w:rsid w:val="00F6462F"/>
    <w:rsid w:val="00F650AD"/>
    <w:rsid w:val="00F654D1"/>
    <w:rsid w:val="00F65680"/>
    <w:rsid w:val="00F65EF9"/>
    <w:rsid w:val="00F66196"/>
    <w:rsid w:val="00F666FF"/>
    <w:rsid w:val="00F66902"/>
    <w:rsid w:val="00F66ADA"/>
    <w:rsid w:val="00F66FCE"/>
    <w:rsid w:val="00F67075"/>
    <w:rsid w:val="00F676EB"/>
    <w:rsid w:val="00F67A2B"/>
    <w:rsid w:val="00F67ED7"/>
    <w:rsid w:val="00F70EFE"/>
    <w:rsid w:val="00F71022"/>
    <w:rsid w:val="00F71113"/>
    <w:rsid w:val="00F71825"/>
    <w:rsid w:val="00F72282"/>
    <w:rsid w:val="00F7233E"/>
    <w:rsid w:val="00F72F4D"/>
    <w:rsid w:val="00F7322C"/>
    <w:rsid w:val="00F73637"/>
    <w:rsid w:val="00F73E7A"/>
    <w:rsid w:val="00F73F50"/>
    <w:rsid w:val="00F7440D"/>
    <w:rsid w:val="00F74434"/>
    <w:rsid w:val="00F74DE5"/>
    <w:rsid w:val="00F76252"/>
    <w:rsid w:val="00F7682E"/>
    <w:rsid w:val="00F76F7E"/>
    <w:rsid w:val="00F7737A"/>
    <w:rsid w:val="00F805B2"/>
    <w:rsid w:val="00F80D63"/>
    <w:rsid w:val="00F80EDF"/>
    <w:rsid w:val="00F811E9"/>
    <w:rsid w:val="00F81798"/>
    <w:rsid w:val="00F81C14"/>
    <w:rsid w:val="00F82A92"/>
    <w:rsid w:val="00F82DE9"/>
    <w:rsid w:val="00F82EBC"/>
    <w:rsid w:val="00F831A6"/>
    <w:rsid w:val="00F83870"/>
    <w:rsid w:val="00F83910"/>
    <w:rsid w:val="00F840F4"/>
    <w:rsid w:val="00F8422E"/>
    <w:rsid w:val="00F849E5"/>
    <w:rsid w:val="00F85292"/>
    <w:rsid w:val="00F861CA"/>
    <w:rsid w:val="00F8630B"/>
    <w:rsid w:val="00F8675B"/>
    <w:rsid w:val="00F87669"/>
    <w:rsid w:val="00F87998"/>
    <w:rsid w:val="00F900BA"/>
    <w:rsid w:val="00F90106"/>
    <w:rsid w:val="00F91365"/>
    <w:rsid w:val="00F91820"/>
    <w:rsid w:val="00F919FA"/>
    <w:rsid w:val="00F92734"/>
    <w:rsid w:val="00F92B49"/>
    <w:rsid w:val="00F92DE1"/>
    <w:rsid w:val="00F92E15"/>
    <w:rsid w:val="00F93736"/>
    <w:rsid w:val="00F93AFE"/>
    <w:rsid w:val="00F940DD"/>
    <w:rsid w:val="00F946EE"/>
    <w:rsid w:val="00F94D02"/>
    <w:rsid w:val="00F95A6D"/>
    <w:rsid w:val="00F96551"/>
    <w:rsid w:val="00F970C2"/>
    <w:rsid w:val="00F9735B"/>
    <w:rsid w:val="00F9758E"/>
    <w:rsid w:val="00F976B2"/>
    <w:rsid w:val="00FA0052"/>
    <w:rsid w:val="00FA0143"/>
    <w:rsid w:val="00FA0277"/>
    <w:rsid w:val="00FA031B"/>
    <w:rsid w:val="00FA03E9"/>
    <w:rsid w:val="00FA0940"/>
    <w:rsid w:val="00FA0AFA"/>
    <w:rsid w:val="00FA0E15"/>
    <w:rsid w:val="00FA0F9E"/>
    <w:rsid w:val="00FA10D0"/>
    <w:rsid w:val="00FA1EE2"/>
    <w:rsid w:val="00FA241E"/>
    <w:rsid w:val="00FA3235"/>
    <w:rsid w:val="00FA42E6"/>
    <w:rsid w:val="00FA4EE6"/>
    <w:rsid w:val="00FA501C"/>
    <w:rsid w:val="00FA59F2"/>
    <w:rsid w:val="00FA5D13"/>
    <w:rsid w:val="00FA5E08"/>
    <w:rsid w:val="00FA5F75"/>
    <w:rsid w:val="00FA64F9"/>
    <w:rsid w:val="00FA6638"/>
    <w:rsid w:val="00FA6AE0"/>
    <w:rsid w:val="00FA6D8C"/>
    <w:rsid w:val="00FA6F7C"/>
    <w:rsid w:val="00FA6FFA"/>
    <w:rsid w:val="00FA7CE5"/>
    <w:rsid w:val="00FB04D8"/>
    <w:rsid w:val="00FB076B"/>
    <w:rsid w:val="00FB13ED"/>
    <w:rsid w:val="00FB1544"/>
    <w:rsid w:val="00FB1782"/>
    <w:rsid w:val="00FB1962"/>
    <w:rsid w:val="00FB1DC7"/>
    <w:rsid w:val="00FB23DA"/>
    <w:rsid w:val="00FB2798"/>
    <w:rsid w:val="00FB38E6"/>
    <w:rsid w:val="00FB39DF"/>
    <w:rsid w:val="00FB3C7A"/>
    <w:rsid w:val="00FB4DCA"/>
    <w:rsid w:val="00FB53AE"/>
    <w:rsid w:val="00FB5A6F"/>
    <w:rsid w:val="00FB5B39"/>
    <w:rsid w:val="00FB665F"/>
    <w:rsid w:val="00FB67F7"/>
    <w:rsid w:val="00FB7090"/>
    <w:rsid w:val="00FB7847"/>
    <w:rsid w:val="00FC03E2"/>
    <w:rsid w:val="00FC0AEC"/>
    <w:rsid w:val="00FC177E"/>
    <w:rsid w:val="00FC21E4"/>
    <w:rsid w:val="00FC2207"/>
    <w:rsid w:val="00FC26E5"/>
    <w:rsid w:val="00FC2D41"/>
    <w:rsid w:val="00FC2E99"/>
    <w:rsid w:val="00FC31EA"/>
    <w:rsid w:val="00FC3667"/>
    <w:rsid w:val="00FC4113"/>
    <w:rsid w:val="00FC41D4"/>
    <w:rsid w:val="00FC4374"/>
    <w:rsid w:val="00FC4E53"/>
    <w:rsid w:val="00FC61EE"/>
    <w:rsid w:val="00FC65CC"/>
    <w:rsid w:val="00FC67A4"/>
    <w:rsid w:val="00FC6C6C"/>
    <w:rsid w:val="00FC6D47"/>
    <w:rsid w:val="00FC6E77"/>
    <w:rsid w:val="00FC6F95"/>
    <w:rsid w:val="00FC72DA"/>
    <w:rsid w:val="00FC7426"/>
    <w:rsid w:val="00FC762C"/>
    <w:rsid w:val="00FC7A4C"/>
    <w:rsid w:val="00FC7A63"/>
    <w:rsid w:val="00FC7F30"/>
    <w:rsid w:val="00FC7F39"/>
    <w:rsid w:val="00FC7F3F"/>
    <w:rsid w:val="00FC7F7E"/>
    <w:rsid w:val="00FD01B6"/>
    <w:rsid w:val="00FD01F8"/>
    <w:rsid w:val="00FD031B"/>
    <w:rsid w:val="00FD070C"/>
    <w:rsid w:val="00FD0A31"/>
    <w:rsid w:val="00FD157B"/>
    <w:rsid w:val="00FD1C3A"/>
    <w:rsid w:val="00FD1EC5"/>
    <w:rsid w:val="00FD2151"/>
    <w:rsid w:val="00FD22D3"/>
    <w:rsid w:val="00FD2751"/>
    <w:rsid w:val="00FD2833"/>
    <w:rsid w:val="00FD2F50"/>
    <w:rsid w:val="00FD2FDD"/>
    <w:rsid w:val="00FD3D66"/>
    <w:rsid w:val="00FD4518"/>
    <w:rsid w:val="00FD549D"/>
    <w:rsid w:val="00FD5741"/>
    <w:rsid w:val="00FD57CC"/>
    <w:rsid w:val="00FD637F"/>
    <w:rsid w:val="00FD69BB"/>
    <w:rsid w:val="00FD75E8"/>
    <w:rsid w:val="00FD7BE4"/>
    <w:rsid w:val="00FD7D51"/>
    <w:rsid w:val="00FD7E6C"/>
    <w:rsid w:val="00FE01CF"/>
    <w:rsid w:val="00FE02FD"/>
    <w:rsid w:val="00FE1276"/>
    <w:rsid w:val="00FE127D"/>
    <w:rsid w:val="00FE15B3"/>
    <w:rsid w:val="00FE2240"/>
    <w:rsid w:val="00FE3140"/>
    <w:rsid w:val="00FE36E3"/>
    <w:rsid w:val="00FE3B1B"/>
    <w:rsid w:val="00FE3E10"/>
    <w:rsid w:val="00FE3E17"/>
    <w:rsid w:val="00FE409B"/>
    <w:rsid w:val="00FE415C"/>
    <w:rsid w:val="00FE4460"/>
    <w:rsid w:val="00FE4693"/>
    <w:rsid w:val="00FE48F9"/>
    <w:rsid w:val="00FE4C28"/>
    <w:rsid w:val="00FE4D82"/>
    <w:rsid w:val="00FE4FD1"/>
    <w:rsid w:val="00FE5426"/>
    <w:rsid w:val="00FE54A8"/>
    <w:rsid w:val="00FE5CB6"/>
    <w:rsid w:val="00FE6A76"/>
    <w:rsid w:val="00FE6B4D"/>
    <w:rsid w:val="00FE6BAF"/>
    <w:rsid w:val="00FE6CA3"/>
    <w:rsid w:val="00FE6E8E"/>
    <w:rsid w:val="00FE73D7"/>
    <w:rsid w:val="00FE74EE"/>
    <w:rsid w:val="00FE758A"/>
    <w:rsid w:val="00FE7666"/>
    <w:rsid w:val="00FE7D0B"/>
    <w:rsid w:val="00FE7EDE"/>
    <w:rsid w:val="00FE7F5F"/>
    <w:rsid w:val="00FF185E"/>
    <w:rsid w:val="00FF1996"/>
    <w:rsid w:val="00FF38CB"/>
    <w:rsid w:val="00FF38FF"/>
    <w:rsid w:val="00FF39F1"/>
    <w:rsid w:val="00FF3D7E"/>
    <w:rsid w:val="00FF421D"/>
    <w:rsid w:val="00FF43D1"/>
    <w:rsid w:val="00FF43F2"/>
    <w:rsid w:val="00FF49D3"/>
    <w:rsid w:val="00FF5640"/>
    <w:rsid w:val="00FF601C"/>
    <w:rsid w:val="00FF68B5"/>
    <w:rsid w:val="00FF68B6"/>
    <w:rsid w:val="00FF7501"/>
    <w:rsid w:val="00FF750D"/>
    <w:rsid w:val="00FF7A80"/>
    <w:rsid w:val="00FF7EA1"/>
    <w:rsid w:val="23E768B8"/>
    <w:rsid w:val="3EFAAEF7"/>
    <w:rsid w:val="576F159C"/>
    <w:rsid w:val="6A635461"/>
    <w:rsid w:val="71AE28F6"/>
    <w:rsid w:val="7DB47C8F"/>
    <w:rsid w:val="7FFFE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B29CD"/>
    <w:pPr>
      <w:spacing w:after="120"/>
    </w:pPr>
    <w:rPr>
      <w:rFonts w:ascii="Times New Roman" w:eastAsia="宋体" w:hAnsi="Times New Roman" w:cs="Times New Roman"/>
      <w:szCs w:val="24"/>
    </w:rPr>
  </w:style>
  <w:style w:type="paragraph" w:styleId="a4">
    <w:name w:val="Date"/>
    <w:basedOn w:val="a"/>
    <w:next w:val="a"/>
    <w:link w:val="Char0"/>
    <w:uiPriority w:val="99"/>
    <w:semiHidden/>
    <w:unhideWhenUsed/>
    <w:qFormat/>
    <w:rsid w:val="00BB29CD"/>
    <w:pPr>
      <w:ind w:leftChars="2500" w:left="100"/>
    </w:pPr>
  </w:style>
  <w:style w:type="paragraph" w:styleId="a5">
    <w:name w:val="footer"/>
    <w:basedOn w:val="a"/>
    <w:link w:val="Char1"/>
    <w:uiPriority w:val="99"/>
    <w:unhideWhenUsed/>
    <w:qFormat/>
    <w:rsid w:val="00BB29C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BB29C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BB29CD"/>
    <w:pPr>
      <w:spacing w:line="587" w:lineRule="exact"/>
      <w:jc w:val="left"/>
    </w:pPr>
    <w:rPr>
      <w:rFonts w:ascii="仿宋_GB2312" w:eastAsia="仿宋_GB2312" w:hAnsi="Calibri" w:cs="Times New Roman"/>
      <w:kern w:val="0"/>
      <w:sz w:val="32"/>
      <w:szCs w:val="32"/>
    </w:rPr>
  </w:style>
  <w:style w:type="character" w:styleId="a8">
    <w:name w:val="Strong"/>
    <w:basedOn w:val="a0"/>
    <w:qFormat/>
    <w:rsid w:val="00BB29CD"/>
    <w:rPr>
      <w:b/>
      <w:bCs/>
    </w:rPr>
  </w:style>
  <w:style w:type="character" w:customStyle="1" w:styleId="Char2">
    <w:name w:val="页眉 Char"/>
    <w:basedOn w:val="a0"/>
    <w:link w:val="a6"/>
    <w:uiPriority w:val="99"/>
    <w:semiHidden/>
    <w:qFormat/>
    <w:rsid w:val="00BB29CD"/>
    <w:rPr>
      <w:sz w:val="18"/>
      <w:szCs w:val="18"/>
    </w:rPr>
  </w:style>
  <w:style w:type="character" w:customStyle="1" w:styleId="Char1">
    <w:name w:val="页脚 Char"/>
    <w:basedOn w:val="a0"/>
    <w:link w:val="a5"/>
    <w:uiPriority w:val="99"/>
    <w:qFormat/>
    <w:rsid w:val="00BB29CD"/>
    <w:rPr>
      <w:sz w:val="18"/>
      <w:szCs w:val="18"/>
    </w:rPr>
  </w:style>
  <w:style w:type="paragraph" w:styleId="a9">
    <w:name w:val="List Paragraph"/>
    <w:basedOn w:val="a"/>
    <w:uiPriority w:val="34"/>
    <w:qFormat/>
    <w:rsid w:val="00BB29CD"/>
    <w:pPr>
      <w:ind w:firstLineChars="200" w:firstLine="420"/>
    </w:pPr>
  </w:style>
  <w:style w:type="character" w:customStyle="1" w:styleId="Char">
    <w:name w:val="正文文本 Char"/>
    <w:basedOn w:val="a0"/>
    <w:link w:val="a3"/>
    <w:qFormat/>
    <w:rsid w:val="00BB29CD"/>
    <w:rPr>
      <w:rFonts w:ascii="Times New Roman" w:eastAsia="宋体" w:hAnsi="Times New Roman" w:cs="Times New Roman"/>
      <w:szCs w:val="24"/>
    </w:rPr>
  </w:style>
  <w:style w:type="paragraph" w:customStyle="1" w:styleId="p0">
    <w:name w:val="p0"/>
    <w:basedOn w:val="a"/>
    <w:qFormat/>
    <w:rsid w:val="00BB29CD"/>
    <w:pPr>
      <w:widowControl/>
      <w:spacing w:line="587" w:lineRule="exact"/>
      <w:ind w:firstLineChars="200" w:firstLine="643"/>
    </w:pPr>
    <w:rPr>
      <w:rFonts w:ascii="黑体" w:eastAsia="黑体" w:hAnsi="黑体" w:cs="仿宋_GB2312"/>
      <w:b/>
      <w:kern w:val="0"/>
      <w:sz w:val="32"/>
      <w:szCs w:val="32"/>
    </w:rPr>
  </w:style>
  <w:style w:type="paragraph" w:customStyle="1" w:styleId="b-free-read-leaf">
    <w:name w:val="b-free-read-leaf"/>
    <w:basedOn w:val="a"/>
    <w:qFormat/>
    <w:rsid w:val="00BB29C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日期 Char"/>
    <w:basedOn w:val="a0"/>
    <w:link w:val="a4"/>
    <w:uiPriority w:val="99"/>
    <w:semiHidden/>
    <w:qFormat/>
    <w:rsid w:val="00BB29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519</Words>
  <Characters>2964</Characters>
  <Application>Microsoft Office Word</Application>
  <DocSecurity>0</DocSecurity>
  <Lines>24</Lines>
  <Paragraphs>6</Paragraphs>
  <ScaleCrop>false</ScaleCrop>
  <Company>Microsoft</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王鹏</cp:lastModifiedBy>
  <cp:revision>11</cp:revision>
  <cp:lastPrinted>2024-04-12T09:40:00Z</cp:lastPrinted>
  <dcterms:created xsi:type="dcterms:W3CDTF">2024-04-10T09:14:00Z</dcterms:created>
  <dcterms:modified xsi:type="dcterms:W3CDTF">2024-05-24T07:55:00Z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83893EC125C0409ABF1912DFC2D7391E_12</vt:lpwstr>
  </property>
</Properties>
</file>