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7" w:lineRule="exact"/>
        <w:ind w:left="0" w:leftChars="0" w:firstLine="880" w:firstLineChars="200"/>
        <w:jc w:val="both"/>
        <w:textAlignment w:val="auto"/>
        <w:rPr>
          <w:rFonts w:hint="eastAsia" w:ascii="Times New Roman" w:hAnsi="Times New Roman"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7" w:lineRule="exact"/>
        <w:ind w:left="0" w:leftChars="0" w:firstLine="880" w:firstLineChars="20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lang w:val="en-US" w:eastAsia="zh-CN"/>
        </w:rPr>
        <w:t>2023</w:t>
      </w:r>
      <w:r>
        <w:rPr>
          <w:rFonts w:hint="eastAsia" w:ascii="Times New Roman" w:hAnsi="Times New Roman" w:eastAsia="方正小标宋简体" w:cs="方正小标宋简体"/>
          <w:b w:val="0"/>
          <w:bCs w:val="0"/>
          <w:sz w:val="44"/>
          <w:szCs w:val="44"/>
        </w:rPr>
        <w:t>年省级工业和信息化发展专项资金支出绩效自评报告</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ascii="Times New Roman" w:hAnsi="Times New Roman" w:eastAsia="楷体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jc w:val="both"/>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rPr>
        <w:t>（一）项目概况</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Times New Roman" w:hAnsi="Times New Roman" w:eastAsia="仿宋_GB2312" w:cs="仿宋_GB2312"/>
          <w:i w:val="0"/>
          <w:iCs w:val="0"/>
          <w:caps w:val="0"/>
          <w:color w:val="000000"/>
          <w:spacing w:val="0"/>
          <w:sz w:val="32"/>
          <w:szCs w:val="32"/>
          <w:lang w:eastAsia="zh-CN"/>
        </w:rPr>
      </w:pPr>
      <w:r>
        <w:rPr>
          <w:rFonts w:hint="eastAsia" w:ascii="Times New Roman" w:hAnsi="Times New Roman" w:eastAsia="仿宋_GB2312" w:cs="仿宋_GB2312"/>
          <w:i w:val="0"/>
          <w:iCs w:val="0"/>
          <w:caps w:val="0"/>
          <w:color w:val="000000"/>
          <w:spacing w:val="0"/>
          <w:kern w:val="2"/>
          <w:sz w:val="32"/>
          <w:szCs w:val="32"/>
          <w:lang w:val="en-US" w:eastAsia="zh-CN" w:bidi="ar-SA"/>
        </w:rPr>
        <w:t>山丹县花草滩循环经济产业园区是集煤炭开采、煤炭深加工、煤化工、建材、发电为一体的大型现代化企业，但是矸石处理采取购地填埋或出售的形式，不但与国家固废处理的政策不相符合，而且给周边生态环境造成了污染破坏，为大力发展循环经济产业和消纳固废弃物的产生，张掖市宏能煤业有限公司于2021年设立花草滩煤矿绿色矿山综合治理项目。该项目建于山丹县工业园区花草滩选煤厂工业场地内，建设生产车间两座，安装制砖生产及水泥骨料生产设备、环保设备各1套，项目自2021年8月实施，于2023年6月建设完毕，属于山丹县工业和信息化局监管。2023年3月根据《甘肃省工业和信息化厅关于组织申报2023年省级工业和信息化发展专项新增项目的通知》（甘工信发〔2023〕146号），我局组织企业开展申报工作，后经市工信局和省工信厅审查，</w:t>
      </w:r>
      <w:r>
        <w:rPr>
          <w:rFonts w:hint="eastAsia" w:ascii="Times New Roman" w:hAnsi="Times New Roman" w:eastAsia="仿宋_GB2312" w:cstheme="minorBidi"/>
          <w:kern w:val="2"/>
          <w:sz w:val="32"/>
          <w:szCs w:val="32"/>
          <w:lang w:val="en-US" w:eastAsia="zh-CN" w:bidi="ar-SA"/>
        </w:rPr>
        <w:t>张掖市宏能煤业有限公司花草滩煤矿绿色矿山综合治理项目符合要求，</w:t>
      </w:r>
      <w:r>
        <w:rPr>
          <w:rFonts w:hint="eastAsia" w:ascii="Times New Roman" w:hAnsi="Times New Roman" w:eastAsia="仿宋_GB2312" w:cs="仿宋_GB2312"/>
          <w:i w:val="0"/>
          <w:iCs w:val="0"/>
          <w:caps w:val="0"/>
          <w:color w:val="000000"/>
          <w:spacing w:val="0"/>
          <w:sz w:val="32"/>
          <w:szCs w:val="32"/>
          <w:lang w:val="en-US" w:eastAsia="zh-CN"/>
        </w:rPr>
        <w:t>2023年10月甘肃省财政厅</w:t>
      </w:r>
      <w:r>
        <w:rPr>
          <w:rFonts w:hint="eastAsia" w:ascii="Times New Roman" w:hAnsi="Times New Roman" w:eastAsia="仿宋_GB2312" w:cs="仿宋_GB2312"/>
          <w:i w:val="0"/>
          <w:iCs w:val="0"/>
          <w:caps w:val="0"/>
          <w:color w:val="000000"/>
          <w:spacing w:val="0"/>
          <w:sz w:val="32"/>
          <w:szCs w:val="32"/>
        </w:rPr>
        <w:t>下达</w:t>
      </w:r>
      <w:r>
        <w:rPr>
          <w:rFonts w:hint="eastAsia" w:ascii="Times New Roman" w:hAnsi="Times New Roman" w:eastAsia="仿宋_GB2312" w:cs="仿宋_GB2312"/>
          <w:i w:val="0"/>
          <w:iCs w:val="0"/>
          <w:caps w:val="0"/>
          <w:color w:val="000000"/>
          <w:spacing w:val="0"/>
          <w:sz w:val="32"/>
          <w:szCs w:val="32"/>
          <w:lang w:eastAsia="zh-CN"/>
        </w:rPr>
        <w:t>《</w:t>
      </w:r>
      <w:r>
        <w:rPr>
          <w:rFonts w:hint="eastAsia" w:ascii="Times New Roman" w:hAnsi="Times New Roman" w:eastAsia="仿宋_GB2312" w:cs="仿宋_GB2312"/>
          <w:i w:val="0"/>
          <w:iCs w:val="0"/>
          <w:caps w:val="0"/>
          <w:color w:val="000000"/>
          <w:spacing w:val="0"/>
          <w:sz w:val="32"/>
          <w:szCs w:val="32"/>
        </w:rPr>
        <w:t>2023年省级工业和信息化发展专项资金</w:t>
      </w:r>
      <w:r>
        <w:rPr>
          <w:rFonts w:hint="eastAsia" w:ascii="Times New Roman" w:hAnsi="Times New Roman" w:eastAsia="仿宋_GB2312" w:cs="仿宋_GB2312"/>
          <w:i w:val="0"/>
          <w:iCs w:val="0"/>
          <w:caps w:val="0"/>
          <w:color w:val="000000"/>
          <w:spacing w:val="0"/>
          <w:sz w:val="32"/>
          <w:szCs w:val="32"/>
          <w:lang w:eastAsia="zh-CN"/>
        </w:rPr>
        <w:t>（</w:t>
      </w:r>
      <w:r>
        <w:rPr>
          <w:rFonts w:hint="eastAsia" w:ascii="Times New Roman" w:hAnsi="Times New Roman" w:eastAsia="仿宋_GB2312" w:cs="仿宋_GB2312"/>
          <w:i w:val="0"/>
          <w:iCs w:val="0"/>
          <w:caps w:val="0"/>
          <w:color w:val="000000"/>
          <w:spacing w:val="0"/>
          <w:sz w:val="32"/>
          <w:szCs w:val="32"/>
        </w:rPr>
        <w:t>第三批</w:t>
      </w:r>
      <w:r>
        <w:rPr>
          <w:rFonts w:hint="eastAsia" w:ascii="Times New Roman" w:hAnsi="Times New Roman" w:eastAsia="仿宋_GB2312" w:cs="仿宋_GB2312"/>
          <w:i w:val="0"/>
          <w:iCs w:val="0"/>
          <w:caps w:val="0"/>
          <w:color w:val="000000"/>
          <w:spacing w:val="0"/>
          <w:sz w:val="32"/>
          <w:szCs w:val="32"/>
          <w:lang w:eastAsia="zh-CN"/>
        </w:rPr>
        <w:t>）</w:t>
      </w:r>
      <w:r>
        <w:rPr>
          <w:rFonts w:hint="eastAsia" w:ascii="Times New Roman" w:hAnsi="Times New Roman" w:eastAsia="仿宋_GB2312" w:cs="仿宋_GB2312"/>
          <w:i w:val="0"/>
          <w:iCs w:val="0"/>
          <w:caps w:val="0"/>
          <w:color w:val="000000"/>
          <w:spacing w:val="0"/>
          <w:sz w:val="32"/>
          <w:szCs w:val="32"/>
        </w:rPr>
        <w:t>的通知</w:t>
      </w:r>
      <w:r>
        <w:rPr>
          <w:rFonts w:hint="eastAsia" w:ascii="Times New Roman" w:hAnsi="Times New Roman" w:eastAsia="仿宋_GB2312" w:cs="仿宋_GB2312"/>
          <w:i w:val="0"/>
          <w:iCs w:val="0"/>
          <w:caps w:val="0"/>
          <w:color w:val="000000"/>
          <w:spacing w:val="0"/>
          <w:sz w:val="32"/>
          <w:szCs w:val="32"/>
          <w:lang w:eastAsia="zh-CN"/>
        </w:rPr>
        <w:t>》，</w:t>
      </w:r>
      <w:r>
        <w:rPr>
          <w:rFonts w:hint="eastAsia" w:ascii="Times New Roman" w:hAnsi="Times New Roman" w:eastAsia="仿宋_GB2312" w:cs="仿宋_GB2312"/>
          <w:i w:val="0"/>
          <w:iCs w:val="0"/>
          <w:caps w:val="0"/>
          <w:color w:val="000000"/>
          <w:spacing w:val="0"/>
          <w:sz w:val="32"/>
          <w:szCs w:val="32"/>
          <w:lang w:val="en-US" w:eastAsia="zh-CN"/>
        </w:rPr>
        <w:t>为该项目拨付专项资金200万元</w:t>
      </w:r>
      <w:r>
        <w:rPr>
          <w:rFonts w:hint="eastAsia" w:ascii="Times New Roman" w:hAnsi="Times New Roman" w:eastAsia="仿宋_GB2312" w:cs="仿宋_GB2312"/>
          <w:i w:val="0"/>
          <w:iCs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rPr>
        <w:t>（二）项目绩效目</w:t>
      </w:r>
      <w:r>
        <w:rPr>
          <w:rFonts w:hint="eastAsia" w:ascii="Times New Roman" w:hAnsi="Times New Roman" w:eastAsia="黑体"/>
          <w:sz w:val="32"/>
          <w:szCs w:val="32"/>
          <w:lang w:val="en-US" w:eastAsia="zh-CN"/>
        </w:rPr>
        <w:t>标</w:t>
      </w:r>
    </w:p>
    <w:p>
      <w:pPr>
        <w:pStyle w:val="2"/>
        <w:keepNext w:val="0"/>
        <w:keepLines w:val="0"/>
        <w:pageBreakBefore w:val="0"/>
        <w:widowControl w:val="0"/>
        <w:kinsoku/>
        <w:wordWrap/>
        <w:overflowPunct/>
        <w:topLinePunct w:val="0"/>
        <w:autoSpaceDE/>
        <w:autoSpaceDN/>
        <w:bidi w:val="0"/>
        <w:adjustRightInd/>
        <w:snapToGrid/>
        <w:spacing w:after="0" w:line="610" w:lineRule="exact"/>
        <w:ind w:left="0" w:leftChars="0"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仿宋_GB2312"/>
          <w:sz w:val="32"/>
          <w:szCs w:val="32"/>
          <w:lang w:val="en-US" w:eastAsia="zh-CN"/>
        </w:rPr>
        <w:t>专项项目</w:t>
      </w:r>
      <w:r>
        <w:rPr>
          <w:rFonts w:hint="eastAsia" w:ascii="Times New Roman" w:hAnsi="Times New Roman" w:eastAsia="仿宋_GB2312" w:cs="仿宋_GB2312"/>
          <w:i w:val="0"/>
          <w:iCs w:val="0"/>
          <w:caps w:val="0"/>
          <w:color w:val="000000"/>
          <w:spacing w:val="0"/>
          <w:sz w:val="32"/>
          <w:szCs w:val="32"/>
        </w:rPr>
        <w:t>补助</w:t>
      </w:r>
      <w:r>
        <w:rPr>
          <w:rFonts w:hint="eastAsia" w:ascii="Times New Roman" w:hAnsi="Times New Roman" w:eastAsia="仿宋" w:cs="仿宋"/>
          <w:sz w:val="32"/>
          <w:szCs w:val="32"/>
          <w:lang w:val="en-US" w:eastAsia="zh-CN"/>
        </w:rPr>
        <w:t>的发放，将为张掖市宏能煤业有限公司花草滩煤矿绿色矿山综合治理项目提供资金支持，解决工业园区目前突出的固体废弃物不易处理、对环境污染破坏大等问题，并实现生态产业发展推动原有产业的转型和升级的迫切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10" w:lineRule="exact"/>
        <w:ind w:left="0" w:leftChars="0" w:firstLine="640" w:firstLineChars="200"/>
        <w:jc w:val="both"/>
        <w:textAlignment w:val="auto"/>
        <w:rPr>
          <w:rFonts w:hint="eastAsia" w:ascii="Times New Roman" w:hAnsi="Times New Roman" w:eastAsia="黑体"/>
          <w:sz w:val="32"/>
          <w:szCs w:val="32"/>
        </w:rPr>
      </w:pPr>
      <w:r>
        <w:rPr>
          <w:rFonts w:hint="eastAsia" w:ascii="Times New Roman" w:hAnsi="Times New Roman" w:eastAsia="黑体" w:cs="黑体"/>
          <w:sz w:val="32"/>
          <w:szCs w:val="32"/>
        </w:rPr>
        <w:t>项目资</w:t>
      </w:r>
      <w:r>
        <w:rPr>
          <w:rFonts w:hint="eastAsia" w:ascii="Times New Roman" w:hAnsi="Times New Roman" w:eastAsia="黑体"/>
          <w:sz w:val="32"/>
          <w:szCs w:val="32"/>
        </w:rPr>
        <w:t>金情况</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both"/>
        <w:textAlignment w:val="auto"/>
        <w:rPr>
          <w:rFonts w:hint="default" w:ascii="Times New Roman" w:hAnsi="Times New Roman" w:eastAsia="黑体"/>
          <w:sz w:val="32"/>
          <w:szCs w:val="32"/>
          <w:lang w:val="en-US" w:eastAsia="zh-CN"/>
        </w:rPr>
      </w:pPr>
      <w:r>
        <w:rPr>
          <w:rFonts w:hint="eastAsia" w:ascii="Times New Roman" w:hAnsi="Times New Roman" w:eastAsia="仿宋_GB2312"/>
          <w:sz w:val="32"/>
          <w:szCs w:val="32"/>
          <w:lang w:val="en-US" w:eastAsia="zh-CN"/>
        </w:rPr>
        <w:t>花草滩煤矿绿色矿山综合治理项目估算总投资8215.68万元，在2023年12月20日收到根据《甘肃省财政厅关于下达2023年省级工业和信息化发展专项资金（第三批）安排计划的通知》（甘财建〔2023〕164号）文件精神，山丹县工业和信息化局拨付2023年省级工业和信息化发展专项奖励资金200万元，该公司收到收款后，将用于支付项目建设设备、工程款和后续设备的维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left="0" w:leftChars="0" w:firstLine="640" w:firstLineChars="200"/>
        <w:jc w:val="both"/>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黑体"/>
          <w:sz w:val="32"/>
          <w:szCs w:val="32"/>
          <w:lang w:val="en-US" w:eastAsia="zh-CN"/>
        </w:rPr>
        <w:t>三、</w:t>
      </w:r>
      <w:r>
        <w:rPr>
          <w:rFonts w:hint="eastAsia" w:ascii="Times New Roman" w:hAnsi="Times New Roman" w:eastAsia="黑体"/>
          <w:sz w:val="32"/>
          <w:szCs w:val="32"/>
        </w:rPr>
        <w:t>绩效目标完成情况及效益分析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left="0" w:leftChars="0" w:firstLine="640" w:firstLineChars="200"/>
        <w:jc w:val="both"/>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张掖市宏能煤业有限公司花草滩煤矿绿色矿山综合治理项目中规划的煤矸石砖、水泥骨料等项目均符合国家煤矸石综合利用循环经济及生态环保相关系列政策，符合地方产业发展指导意见和区域产业发展规划。对推进煤矸石固废的污染防治和综合利用，解决目前突出的环境污染等问题，并实现生态产业发展产生积极作用。本项目建成投产后，将发挥其应有的经济效益，为当地的经济发展起到了带动作用，解决当地就业79人，每年可向当地政府上缴利税645.6万元，有效地带动了地方经济的发展。</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四、自评结论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Times New Roman" w:hAnsi="Times New Roman" w:eastAsia="仿宋" w:cs="仿宋"/>
          <w:sz w:val="32"/>
          <w:szCs w:val="32"/>
          <w:lang w:eastAsia="zh-CN"/>
        </w:rPr>
      </w:pPr>
      <w:r>
        <w:rPr>
          <w:rFonts w:hint="default" w:ascii="Times New Roman" w:hAnsi="Times New Roman" w:eastAsia="仿宋" w:cs="仿宋"/>
          <w:sz w:val="32"/>
          <w:szCs w:val="32"/>
        </w:rPr>
        <w:t>本年度项目指标均已完成，按照项目支出绩效自评表，</w:t>
      </w:r>
      <w:r>
        <w:rPr>
          <w:rFonts w:hint="eastAsia" w:ascii="Times New Roman" w:hAnsi="Times New Roman" w:eastAsia="仿宋" w:cs="仿宋"/>
          <w:b w:val="0"/>
          <w:bCs w:val="0"/>
          <w:sz w:val="32"/>
          <w:szCs w:val="32"/>
          <w:lang w:val="en-US" w:eastAsia="zh-CN"/>
        </w:rPr>
        <w:t>绩效指标总分97分，其中：产出指标得分为50分、效益指标得分为27分</w:t>
      </w:r>
      <w:r>
        <w:rPr>
          <w:rFonts w:hint="eastAsia" w:ascii="Times New Roman" w:hAnsi="Times New Roman" w:eastAsia="仿宋" w:cs="仿宋"/>
          <w:b w:val="0"/>
          <w:bCs w:val="0"/>
          <w:sz w:val="32"/>
          <w:szCs w:val="32"/>
          <w:lang w:eastAsia="zh-CN"/>
        </w:rPr>
        <w:t>、</w:t>
      </w:r>
      <w:r>
        <w:rPr>
          <w:rFonts w:hint="eastAsia" w:ascii="Times New Roman" w:hAnsi="Times New Roman" w:eastAsia="仿宋" w:cs="仿宋"/>
          <w:b w:val="0"/>
          <w:bCs w:val="0"/>
          <w:sz w:val="32"/>
          <w:szCs w:val="32"/>
          <w:lang w:val="en-US" w:eastAsia="zh-CN"/>
        </w:rPr>
        <w:t>满意度指标得分为10分</w:t>
      </w:r>
      <w:r>
        <w:rPr>
          <w:rFonts w:hint="default" w:ascii="Times New Roman" w:hAnsi="Times New Roman" w:eastAsia="仿宋" w:cs="仿宋"/>
          <w:sz w:val="32"/>
          <w:szCs w:val="32"/>
        </w:rPr>
        <w:t>。</w:t>
      </w:r>
      <w:r>
        <w:rPr>
          <w:rFonts w:hint="eastAsia" w:ascii="Times New Roman" w:hAnsi="Times New Roman" w:eastAsia="仿宋" w:cs="仿宋"/>
          <w:sz w:val="32"/>
          <w:szCs w:val="32"/>
        </w:rPr>
        <w:t>本项目如期达到设计目标，效果良好，产出指标均达到预期目标</w:t>
      </w:r>
      <w:r>
        <w:rPr>
          <w:rFonts w:hint="eastAsia" w:ascii="Times New Roman" w:hAnsi="Times New Roman" w:eastAsia="仿宋" w:cs="仿宋"/>
          <w:sz w:val="32"/>
          <w:szCs w:val="32"/>
          <w:lang w:eastAsia="zh-CN"/>
        </w:rPr>
        <w:t>，补助资金的发放</w:t>
      </w:r>
      <w:r>
        <w:rPr>
          <w:rFonts w:hint="eastAsia" w:ascii="Times New Roman" w:hAnsi="Times New Roman" w:eastAsia="仿宋" w:cs="仿宋"/>
          <w:sz w:val="32"/>
          <w:szCs w:val="32"/>
          <w:lang w:val="en-US" w:eastAsia="zh-CN"/>
        </w:rPr>
        <w:t>有助于</w:t>
      </w:r>
      <w:r>
        <w:rPr>
          <w:rFonts w:hint="eastAsia" w:ascii="Times New Roman" w:hAnsi="Times New Roman" w:eastAsia="仿宋" w:cs="仿宋"/>
          <w:sz w:val="32"/>
          <w:szCs w:val="32"/>
          <w:lang w:eastAsia="zh-CN"/>
        </w:rPr>
        <w:t>打造一个示范性的“绿色环保、节能高效、循环利用”的煤系固废综合利用项目。</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五、</w:t>
      </w:r>
      <w:r>
        <w:rPr>
          <w:rFonts w:hint="eastAsia" w:ascii="Times New Roman" w:hAnsi="Times New Roman" w:eastAsia="黑体"/>
          <w:sz w:val="32"/>
          <w:szCs w:val="32"/>
        </w:rPr>
        <w:t>存在的问题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left="0" w:leftChars="0" w:firstLine="640" w:firstLineChars="200"/>
        <w:jc w:val="both"/>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因项目资金拨付时间较短，暂无存在问题。</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640" w:firstLineChars="200"/>
        <w:jc w:val="both"/>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黑体"/>
          <w:sz w:val="32"/>
          <w:szCs w:val="32"/>
          <w:lang w:val="en-US" w:eastAsia="zh-CN"/>
        </w:rPr>
        <w:t>六、</w:t>
      </w:r>
      <w:r>
        <w:rPr>
          <w:rFonts w:hint="eastAsia" w:ascii="Times New Roman" w:hAnsi="Times New Roman" w:eastAsia="黑体"/>
          <w:sz w:val="32"/>
          <w:szCs w:val="32"/>
        </w:rPr>
        <w:t>下一步改进工作的措施</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640" w:firstLineChars="200"/>
        <w:jc w:val="both"/>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在新的形势下，产业发展专项资金如何根据我县实际，进一步加强管理，发挥其引导作用，今后我们将在以下几个方面努力：</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1、加强预算管理，严格按照预算总额、支持的原则和范围，在年初做好全年安排并严格执行，无特殊情况，年中不增加其他支持项目，不减少已安排的项目。</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2、加强对项目的审查，根据预算安排，严格按照引导资金管理办法确定的程序，组织相关部门和专家对项目进行审查，提出意见和建议，报市工业和信息化局审定。</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3、加强监督和绩效评价，及时组织对项目资金到位和使用情况进行检查，确保引导资金专款专用；组织对项目资金使用情况进行绩效评价，确保引导资金取得实效。</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Times New Roman" w:hAnsi="Times New Roman" w:eastAsia="仿宋" w:cs="仿宋"/>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10" w:lineRule="exact"/>
        <w:ind w:left="0" w:leftChars="0" w:firstLine="400" w:firstLineChars="200"/>
        <w:jc w:val="both"/>
        <w:textAlignment w:val="auto"/>
        <w:rPr>
          <w:rFonts w:hint="eastAsia" w:ascii="Times New Roman" w:hAnsi="Times New Roman"/>
          <w:lang w:val="en-US" w:eastAsia="zh-CN"/>
        </w:rPr>
      </w:pPr>
    </w:p>
    <w:p>
      <w:pPr>
        <w:pStyle w:val="2"/>
        <w:keepNext w:val="0"/>
        <w:keepLines w:val="0"/>
        <w:pageBreakBefore w:val="0"/>
        <w:widowControl w:val="0"/>
        <w:tabs>
          <w:tab w:val="left" w:pos="6930"/>
          <w:tab w:val="left" w:pos="7140"/>
          <w:tab w:val="left" w:pos="7360"/>
        </w:tabs>
        <w:kinsoku/>
        <w:wordWrap/>
        <w:overflowPunct/>
        <w:topLinePunct w:val="0"/>
        <w:autoSpaceDE/>
        <w:autoSpaceDN/>
        <w:bidi w:val="0"/>
        <w:adjustRightInd/>
        <w:snapToGrid/>
        <w:spacing w:after="0" w:line="610" w:lineRule="exact"/>
        <w:ind w:left="0" w:leftChars="0"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 xml:space="preserve">                    山丹县工业和信息化局</w:t>
      </w:r>
    </w:p>
    <w:p>
      <w:pPr>
        <w:pStyle w:val="2"/>
        <w:keepNext w:val="0"/>
        <w:keepLines w:val="0"/>
        <w:pageBreakBefore w:val="0"/>
        <w:widowControl w:val="0"/>
        <w:kinsoku/>
        <w:wordWrap/>
        <w:overflowPunct/>
        <w:topLinePunct w:val="0"/>
        <w:autoSpaceDE/>
        <w:autoSpaceDN/>
        <w:bidi w:val="0"/>
        <w:adjustRightInd/>
        <w:snapToGrid/>
        <w:spacing w:after="0" w:line="610" w:lineRule="exact"/>
        <w:ind w:left="0" w:leftChars="0" w:firstLine="640" w:firstLineChars="200"/>
        <w:jc w:val="both"/>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 xml:space="preserve">                      2024年1月4日</w:t>
      </w: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 w:cs="仿宋"/>
          <w:kern w:val="2"/>
          <w:sz w:val="32"/>
          <w:szCs w:val="32"/>
          <w:lang w:val="en-US" w:eastAsia="zh-CN" w:bidi="ar-SA"/>
        </w:rPr>
      </w:pPr>
    </w:p>
    <w:sectPr>
      <w:footerReference r:id="rId3" w:type="default"/>
      <w:pgSz w:w="11906" w:h="16838"/>
      <w:pgMar w:top="2098" w:right="1474" w:bottom="1814" w:left="1587" w:header="1134"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D0803"/>
    <w:multiLevelType w:val="singleLevel"/>
    <w:tmpl w:val="F7ED08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TdhMGNiZGRhOGI2YWI5MDRhM2YwYzNmNzk5MjgifQ=="/>
  </w:docVars>
  <w:rsids>
    <w:rsidRoot w:val="1DFB24EE"/>
    <w:rsid w:val="1DFB24EE"/>
    <w:rsid w:val="25055089"/>
    <w:rsid w:val="4CD01F92"/>
    <w:rsid w:val="7E4A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unhideWhenUsed/>
    <w:qFormat/>
    <w:uiPriority w:val="99"/>
    <w:pPr>
      <w:snapToGrid/>
      <w:spacing w:after="120" w:line="480" w:lineRule="auto"/>
      <w:ind w:left="420" w:leftChars="200" w:firstLine="0" w:firstLineChars="0"/>
    </w:pPr>
    <w:rPr>
      <w:rFonts w:eastAsia="宋体"/>
      <w:kern w:val="0"/>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2024-01-05T01:00:00Z</dcterms:created>
  <dc:creator>山丹高鹏tel：15293077706</dc:creator>
  <cp:lastModifiedBy>山丹高鹏tel：15293077706</cp:lastModifiedBy>
  <cp:lastPrinted>2024-01-05T03:38:00Z</cp:lastPrinted>
  <dcterms:modified xsi:type="dcterms:W3CDTF">2024-01-05T03:51:18Z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A900C482837240F3861A72DF30274335_11</vt:lpwstr>
  </property>
</Properties>
</file>