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</w:rPr>
        <w:t>年度农村客运、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城市交通发展奖励</w:t>
      </w:r>
      <w:r>
        <w:rPr>
          <w:rFonts w:hint="eastAsia" w:ascii="方正小标宋简体" w:eastAsia="方正小标宋简体"/>
          <w:sz w:val="44"/>
          <w:szCs w:val="44"/>
        </w:rPr>
        <w:t>资金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内容主要包括：</w:t>
      </w:r>
      <w:r>
        <w:rPr>
          <w:rFonts w:hint="eastAsia" w:ascii="仿宋_GB2312" w:hAnsi="宋体" w:eastAsia="仿宋_GB2312"/>
          <w:sz w:val="32"/>
          <w:szCs w:val="32"/>
        </w:rPr>
        <w:t>该项目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主要</w:t>
      </w:r>
      <w:r>
        <w:rPr>
          <w:rFonts w:hint="eastAsia" w:ascii="仿宋_GB2312" w:hAnsi="宋体" w:eastAsia="仿宋_GB2312"/>
          <w:sz w:val="32"/>
          <w:szCs w:val="32"/>
        </w:rPr>
        <w:t>对解决农村客运班线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和城市交通</w:t>
      </w:r>
      <w:r>
        <w:rPr>
          <w:rFonts w:hint="eastAsia" w:ascii="仿宋_GB2312" w:hAnsi="宋体" w:eastAsia="仿宋_GB2312"/>
          <w:sz w:val="32"/>
          <w:szCs w:val="32"/>
        </w:rPr>
        <w:t>能够正常运行发班，促进地方经济发展等具有重要作用。项目估算总投资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126.74</w:t>
      </w:r>
      <w:r>
        <w:rPr>
          <w:rFonts w:hint="eastAsia" w:ascii="仿宋_GB2312" w:hAnsi="宋体" w:eastAsia="仿宋_GB2312"/>
          <w:sz w:val="32"/>
          <w:szCs w:val="32"/>
        </w:rPr>
        <w:t>万元。</w:t>
      </w:r>
    </w:p>
    <w:p>
      <w:pPr>
        <w:spacing w:line="54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主要为解决农村客运班线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和城市出租车</w:t>
      </w:r>
      <w:r>
        <w:rPr>
          <w:rFonts w:hint="eastAsia" w:ascii="仿宋_GB2312" w:hAnsi="宋体" w:eastAsia="仿宋_GB2312"/>
          <w:sz w:val="32"/>
          <w:szCs w:val="32"/>
        </w:rPr>
        <w:t>能够正常运行发班问题，促进农村客运班线的健康有序发展，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城市交通正常出行，</w:t>
      </w:r>
      <w:r>
        <w:rPr>
          <w:rFonts w:hint="eastAsia" w:ascii="仿宋_GB2312" w:hAnsi="宋体" w:eastAsia="仿宋_GB2312"/>
          <w:sz w:val="32"/>
          <w:szCs w:val="32"/>
        </w:rPr>
        <w:t>实现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旅客乘车</w:t>
      </w:r>
      <w:r>
        <w:rPr>
          <w:rFonts w:hint="eastAsia" w:ascii="仿宋_GB2312" w:hAnsi="宋体" w:eastAsia="仿宋_GB2312"/>
          <w:sz w:val="32"/>
          <w:szCs w:val="32"/>
        </w:rPr>
        <w:t>快速、便捷的服务理念及要求。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张掖市财政厅</w:t>
      </w:r>
      <w:r>
        <w:rPr>
          <w:rFonts w:hint="eastAsia" w:ascii="仿宋_GB2312" w:eastAsia="仿宋_GB2312"/>
          <w:sz w:val="32"/>
          <w:szCs w:val="32"/>
        </w:rPr>
        <w:t>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年度农村客运、</w:t>
      </w:r>
      <w:r>
        <w:rPr>
          <w:rFonts w:hint="eastAsia" w:ascii="仿宋_GB2312" w:eastAsia="仿宋_GB2312"/>
          <w:sz w:val="32"/>
          <w:szCs w:val="32"/>
          <w:lang w:eastAsia="zh-CN"/>
        </w:rPr>
        <w:t>城市交通发展奖励</w:t>
      </w:r>
      <w:r>
        <w:rPr>
          <w:rFonts w:hint="eastAsia" w:ascii="仿宋_GB2312" w:eastAsia="仿宋_GB2312"/>
          <w:sz w:val="32"/>
          <w:szCs w:val="32"/>
        </w:rPr>
        <w:t>资金》（</w:t>
      </w:r>
      <w:r>
        <w:rPr>
          <w:rFonts w:hint="eastAsia" w:ascii="仿宋_GB2312" w:eastAsia="仿宋_GB2312"/>
          <w:sz w:val="32"/>
          <w:szCs w:val="32"/>
          <w:lang w:eastAsia="zh-CN"/>
        </w:rPr>
        <w:t>张</w:t>
      </w:r>
      <w:r>
        <w:rPr>
          <w:rFonts w:hint="eastAsia" w:ascii="仿宋_GB2312" w:eastAsia="仿宋_GB2312"/>
          <w:sz w:val="32"/>
          <w:szCs w:val="32"/>
        </w:rPr>
        <w:t>财建〔202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号），对202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年度农村客运、</w:t>
      </w:r>
      <w:r>
        <w:rPr>
          <w:rFonts w:hint="eastAsia" w:ascii="仿宋_GB2312" w:eastAsia="仿宋_GB2312"/>
          <w:sz w:val="32"/>
          <w:szCs w:val="32"/>
          <w:lang w:eastAsia="zh-CN"/>
        </w:rPr>
        <w:t>城市交通发展奖励</w:t>
      </w:r>
      <w:r>
        <w:rPr>
          <w:rFonts w:hint="eastAsia" w:ascii="仿宋_GB2312" w:eastAsia="仿宋_GB2312"/>
          <w:sz w:val="32"/>
          <w:szCs w:val="32"/>
        </w:rPr>
        <w:t>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126.74</w:t>
      </w:r>
      <w:r>
        <w:rPr>
          <w:rFonts w:hint="eastAsia" w:ascii="仿宋_GB2312" w:eastAsia="仿宋_GB2312"/>
          <w:sz w:val="32"/>
          <w:szCs w:val="32"/>
        </w:rPr>
        <w:t>万元。本年度实际完成投资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126.74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经济效益：经济发展的促进作用明显。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社会效益：提高农村旅客</w:t>
      </w:r>
      <w:r>
        <w:rPr>
          <w:rFonts w:hint="eastAsia" w:ascii="仿宋_GB2312" w:eastAsia="仿宋_GB2312"/>
          <w:sz w:val="32"/>
          <w:szCs w:val="32"/>
          <w:lang w:eastAsia="zh-CN"/>
        </w:rPr>
        <w:t>和城市居民</w:t>
      </w:r>
      <w:r>
        <w:rPr>
          <w:rFonts w:hint="eastAsia" w:ascii="仿宋_GB2312" w:eastAsia="仿宋_GB2312"/>
          <w:sz w:val="32"/>
          <w:szCs w:val="32"/>
        </w:rPr>
        <w:t>出行便利率。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方便旅客出行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社会公众或服务对象满意度：改善通行服务水平群众满意度高。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年度农村客运、</w:t>
      </w:r>
      <w:r>
        <w:rPr>
          <w:rFonts w:hint="eastAsia" w:ascii="仿宋_GB2312" w:eastAsia="仿宋_GB2312"/>
          <w:sz w:val="32"/>
          <w:szCs w:val="32"/>
          <w:lang w:eastAsia="zh-CN"/>
        </w:rPr>
        <w:t>城市交通发展奖励资金发放过程</w:t>
      </w:r>
      <w:r>
        <w:rPr>
          <w:rFonts w:hint="eastAsia" w:ascii="仿宋_GB2312" w:eastAsia="仿宋_GB2312"/>
          <w:sz w:val="32"/>
          <w:szCs w:val="32"/>
        </w:rPr>
        <w:t>中，</w:t>
      </w:r>
      <w:r>
        <w:rPr>
          <w:rFonts w:hint="eastAsia" w:ascii="仿宋_GB2312" w:eastAsia="仿宋_GB2312"/>
          <w:sz w:val="32"/>
          <w:szCs w:val="32"/>
          <w:lang w:eastAsia="zh-CN"/>
        </w:rPr>
        <w:t>始终坚持合理分配奖励资金，奖励金额及时公示公开公平的要求，确保资金发放合理准确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,自评得分97分。</w:t>
      </w:r>
    </w:p>
    <w:p>
      <w:pPr>
        <w:numPr>
          <w:ilvl w:val="0"/>
          <w:numId w:val="1"/>
        </w:numPr>
        <w:ind w:left="-10" w:leftChars="0" w:firstLine="640"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存在的问题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反馈机制不完善：服务对象对于奖励资金的使用和申请结果需要有完善的反馈机制。反馈机制不完善，服务对象的意见和建议无法得到及时反馈和处理，会导致满意度下降。</w:t>
      </w:r>
    </w:p>
    <w:p>
      <w:pPr>
        <w:numPr>
          <w:ilvl w:val="0"/>
          <w:numId w:val="1"/>
        </w:numPr>
        <w:ind w:left="-10" w:leftChars="0" w:firstLine="640"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进一步促进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hAnsi="宋体" w:eastAsia="仿宋_GB2312"/>
          <w:sz w:val="32"/>
          <w:szCs w:val="32"/>
        </w:rPr>
        <w:t>村客运班线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和城市出租车</w:t>
      </w:r>
      <w:r>
        <w:rPr>
          <w:rFonts w:hint="eastAsia" w:ascii="仿宋_GB2312" w:eastAsia="仿宋_GB2312"/>
          <w:sz w:val="32"/>
          <w:szCs w:val="32"/>
        </w:rPr>
        <w:t>的健康有序发展。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、加强驾驶员的素质教育和安全意识教育，为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乘客</w:t>
      </w:r>
      <w:r>
        <w:rPr>
          <w:rFonts w:hint="eastAsia" w:ascii="仿宋_GB2312" w:eastAsia="仿宋_GB2312"/>
          <w:sz w:val="32"/>
          <w:szCs w:val="32"/>
          <w:lang w:eastAsia="zh-CN"/>
        </w:rPr>
        <w:t>出行提供更安全的保障，让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乘客</w:t>
      </w:r>
      <w:r>
        <w:rPr>
          <w:rFonts w:hint="eastAsia" w:ascii="仿宋_GB2312" w:eastAsia="仿宋_GB2312"/>
          <w:sz w:val="32"/>
          <w:szCs w:val="32"/>
          <w:lang w:eastAsia="zh-CN"/>
        </w:rPr>
        <w:t>出行更安心更放心。</w:t>
      </w:r>
      <w:bookmarkStart w:id="0" w:name="_GoBack"/>
      <w:bookmarkEnd w:id="0"/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3、确保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村客运班线</w:t>
      </w:r>
      <w:r>
        <w:rPr>
          <w:rFonts w:hint="eastAsia" w:ascii="仿宋_GB2312" w:eastAsia="仿宋_GB2312"/>
          <w:sz w:val="32"/>
          <w:szCs w:val="32"/>
          <w:lang w:eastAsia="zh-CN"/>
        </w:rPr>
        <w:t>和城市出租车</w:t>
      </w:r>
      <w:r>
        <w:rPr>
          <w:rFonts w:hint="eastAsia" w:ascii="仿宋_GB2312" w:eastAsia="仿宋_GB2312"/>
          <w:sz w:val="32"/>
          <w:szCs w:val="32"/>
        </w:rPr>
        <w:t>能够正常运行发班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  <w:lang w:eastAsia="zh-CN"/>
        </w:rPr>
        <w:t>加强对奖励资金的监管和评估，确保奖励资金能够得到有效利用，为农村客运和城市交通发展提供有力的支持。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E98ACF"/>
    <w:multiLevelType w:val="singleLevel"/>
    <w:tmpl w:val="43E98ACF"/>
    <w:lvl w:ilvl="0" w:tentative="0">
      <w:start w:val="5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A2Mjc4OTVkZGU5YWU2YzgxZGY2NGM4ODM3ZWYifQ=="/>
  </w:docVars>
  <w:rsids>
    <w:rsidRoot w:val="71B5523A"/>
    <w:rsid w:val="00014057"/>
    <w:rsid w:val="000E2DA3"/>
    <w:rsid w:val="002A6395"/>
    <w:rsid w:val="00384C5D"/>
    <w:rsid w:val="003F1495"/>
    <w:rsid w:val="005F3B5A"/>
    <w:rsid w:val="007009F5"/>
    <w:rsid w:val="00845AE0"/>
    <w:rsid w:val="008A7656"/>
    <w:rsid w:val="009C2CF0"/>
    <w:rsid w:val="009E7AB5"/>
    <w:rsid w:val="00A525A2"/>
    <w:rsid w:val="00B01E46"/>
    <w:rsid w:val="00B321C8"/>
    <w:rsid w:val="00B465D8"/>
    <w:rsid w:val="00C039CF"/>
    <w:rsid w:val="00C03F85"/>
    <w:rsid w:val="00DB1313"/>
    <w:rsid w:val="00DF04A9"/>
    <w:rsid w:val="00DF4218"/>
    <w:rsid w:val="00F20C38"/>
    <w:rsid w:val="00FE427A"/>
    <w:rsid w:val="01013F9D"/>
    <w:rsid w:val="080A58C8"/>
    <w:rsid w:val="11F97FF9"/>
    <w:rsid w:val="1608218A"/>
    <w:rsid w:val="18BD08F2"/>
    <w:rsid w:val="1CA46C1D"/>
    <w:rsid w:val="25B831D4"/>
    <w:rsid w:val="294D6ED1"/>
    <w:rsid w:val="2BE51CA5"/>
    <w:rsid w:val="2EBF436E"/>
    <w:rsid w:val="2F8F6863"/>
    <w:rsid w:val="32D83BD1"/>
    <w:rsid w:val="40896DCE"/>
    <w:rsid w:val="4AE849AB"/>
    <w:rsid w:val="4C942727"/>
    <w:rsid w:val="50B52C6C"/>
    <w:rsid w:val="6BF8319E"/>
    <w:rsid w:val="71B5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1017</Words>
  <Characters>1099</Characters>
  <Lines>7</Lines>
  <Paragraphs>2</Paragraphs>
  <TotalTime>13</TotalTime>
  <ScaleCrop>false</ScaleCrop>
  <LinksUpToDate>false</LinksUpToDate>
  <CharactersWithSpaces>1099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2022-01-21T03:47:00Z</dcterms:created>
  <dc:creator>梁丶公子</dc:creator>
  <cp:lastModifiedBy>Administrator</cp:lastModifiedBy>
  <dcterms:modified xsi:type="dcterms:W3CDTF">2024-01-09T02:53:57Z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F5E7DEAE2FAE48F790A21EE4733F652E_13</vt:lpwstr>
  </property>
</Properties>
</file>