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firstLine="800" w:firstLineChars="200"/>
        <w:jc w:val="center"/>
        <w:textAlignment w:val="auto"/>
        <w:rPr>
          <w:rFonts w:hint="eastAsia" w:ascii="方正小标宋简体" w:eastAsia="方正小标宋简体" w:hAnsiTheme="minorHAnsi" w:cstheme="minorBidi"/>
          <w:kern w:val="2"/>
          <w:sz w:val="40"/>
          <w:szCs w:val="40"/>
          <w:lang w:val="en-US" w:eastAsia="zh-CN" w:bidi="ar-SA"/>
        </w:rPr>
      </w:pPr>
      <w:r>
        <w:rPr>
          <w:rFonts w:hint="eastAsia" w:ascii="方正小标宋简体" w:eastAsia="方正小标宋简体" w:hAnsiTheme="minorHAnsi" w:cstheme="minorBidi"/>
          <w:kern w:val="2"/>
          <w:sz w:val="40"/>
          <w:szCs w:val="40"/>
          <w:lang w:val="en-US" w:eastAsia="zh-CN" w:bidi="ar-SA"/>
        </w:rPr>
        <w:t>202</w:t>
      </w:r>
      <w:r>
        <w:rPr>
          <w:rFonts w:hint="eastAsia" w:ascii="方正小标宋简体" w:eastAsia="方正小标宋简体" w:cstheme="minorBidi"/>
          <w:kern w:val="2"/>
          <w:sz w:val="40"/>
          <w:szCs w:val="40"/>
          <w:lang w:val="en-US" w:eastAsia="zh-CN" w:bidi="ar-SA"/>
        </w:rPr>
        <w:t>3</w:t>
      </w:r>
      <w:r>
        <w:rPr>
          <w:rFonts w:hint="eastAsia" w:ascii="方正小标宋简体" w:eastAsia="方正小标宋简体" w:hAnsiTheme="minorHAnsi" w:cstheme="minorBidi"/>
          <w:kern w:val="2"/>
          <w:sz w:val="40"/>
          <w:szCs w:val="40"/>
          <w:lang w:val="en-US" w:eastAsia="zh-CN" w:bidi="ar-SA"/>
        </w:rPr>
        <w:t>年度</w:t>
      </w:r>
      <w:r>
        <w:rPr>
          <w:rFonts w:hint="eastAsia" w:ascii="方正小标宋简体" w:eastAsia="方正小标宋简体" w:cstheme="minorBidi"/>
          <w:kern w:val="2"/>
          <w:sz w:val="40"/>
          <w:szCs w:val="40"/>
          <w:lang w:val="en-US" w:eastAsia="zh-CN" w:bidi="ar-SA"/>
        </w:rPr>
        <w:t>省级科普</w:t>
      </w:r>
      <w:r>
        <w:rPr>
          <w:rFonts w:hint="eastAsia" w:ascii="方正小标宋简体" w:eastAsia="方正小标宋简体" w:hAnsiTheme="minorHAnsi" w:cstheme="minorBidi"/>
          <w:kern w:val="2"/>
          <w:sz w:val="40"/>
          <w:szCs w:val="40"/>
          <w:lang w:val="en-US" w:eastAsia="zh-CN" w:bidi="ar-SA"/>
        </w:rPr>
        <w:t>专项资金支出</w:t>
      </w:r>
    </w:p>
    <w:p>
      <w:pPr>
        <w:keepNext w:val="0"/>
        <w:keepLines w:val="0"/>
        <w:pageBreakBefore w:val="0"/>
        <w:widowControl w:val="0"/>
        <w:kinsoku/>
        <w:wordWrap/>
        <w:overflowPunct/>
        <w:topLinePunct w:val="0"/>
        <w:autoSpaceDE/>
        <w:bidi w:val="0"/>
        <w:adjustRightInd/>
        <w:snapToGrid/>
        <w:spacing w:line="560" w:lineRule="exact"/>
        <w:ind w:firstLine="800" w:firstLineChars="200"/>
        <w:jc w:val="center"/>
        <w:textAlignment w:val="auto"/>
        <w:rPr>
          <w:rFonts w:hint="eastAsia" w:ascii="方正小标宋简体" w:eastAsia="方正小标宋简体" w:hAnsiTheme="minorHAnsi" w:cstheme="minorBidi"/>
          <w:kern w:val="2"/>
          <w:sz w:val="40"/>
          <w:szCs w:val="40"/>
          <w:lang w:val="en-US" w:eastAsia="zh-CN" w:bidi="ar-SA"/>
        </w:rPr>
      </w:pPr>
      <w:r>
        <w:rPr>
          <w:rFonts w:hint="eastAsia" w:ascii="方正小标宋简体" w:eastAsia="方正小标宋简体" w:hAnsiTheme="minorHAnsi" w:cstheme="minorBidi"/>
          <w:kern w:val="2"/>
          <w:sz w:val="40"/>
          <w:szCs w:val="40"/>
          <w:lang w:val="en-US" w:eastAsia="zh-CN" w:bidi="ar-SA"/>
        </w:rPr>
        <w:t>绩效自评报告</w:t>
      </w:r>
    </w:p>
    <w:p>
      <w:pPr>
        <w:pStyle w:val="2"/>
        <w:rPr>
          <w:rFonts w:hint="eastAsia"/>
          <w:lang w:val="en-US" w:eastAsia="zh-CN"/>
        </w:rPr>
      </w:pP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根据甘财科〔</w:t>
      </w:r>
      <w:r>
        <w:rPr>
          <w:rFonts w:hint="eastAsia" w:ascii="仿宋_GB2312" w:eastAsia="仿宋_GB2312"/>
          <w:sz w:val="32"/>
          <w:szCs w:val="32"/>
          <w:lang w:val="en-US" w:eastAsia="zh-CN"/>
        </w:rPr>
        <w:t>2023</w:t>
      </w:r>
      <w:r>
        <w:rPr>
          <w:rFonts w:hint="eastAsia" w:ascii="仿宋_GB2312" w:eastAsia="仿宋_GB2312"/>
          <w:sz w:val="32"/>
          <w:szCs w:val="32"/>
          <w:lang w:eastAsia="zh-CN"/>
        </w:rPr>
        <w:t>〕</w:t>
      </w:r>
      <w:r>
        <w:rPr>
          <w:rFonts w:hint="eastAsia" w:ascii="仿宋_GB2312" w:eastAsia="仿宋_GB2312"/>
          <w:sz w:val="32"/>
          <w:szCs w:val="32"/>
          <w:lang w:val="en-US" w:eastAsia="zh-CN"/>
        </w:rPr>
        <w:t>23号文件精神，向山丹县</w:t>
      </w:r>
      <w:r>
        <w:rPr>
          <w:rFonts w:hint="eastAsia" w:ascii="仿宋_GB2312" w:eastAsia="仿宋_GB2312"/>
          <w:sz w:val="32"/>
          <w:szCs w:val="32"/>
          <w:lang w:eastAsia="zh-CN"/>
        </w:rPr>
        <w:t>科协下达</w:t>
      </w:r>
      <w:r>
        <w:rPr>
          <w:rFonts w:hint="eastAsia" w:ascii="仿宋_GB2312" w:eastAsia="仿宋_GB2312"/>
          <w:sz w:val="32"/>
          <w:szCs w:val="32"/>
          <w:lang w:val="en-US" w:eastAsia="zh-CN"/>
        </w:rPr>
        <w:t>2023年度“中国流动科技馆”山丹县第八轮巡展专项资金8万元，项目实施主体山丹科技馆。</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通过与科学实验的互动体验，零距离接触科学，真正感受科技带来的快乐，对提高青少年科学素质起到重要作用，</w:t>
      </w:r>
      <w:r>
        <w:rPr>
          <w:rFonts w:hint="eastAsia" w:ascii="仿宋_GB2312" w:hAnsi="Times New Roman" w:eastAsia="仿宋_GB2312" w:cs="Times New Roman"/>
          <w:sz w:val="32"/>
          <w:szCs w:val="32"/>
          <w:lang w:val="en-US" w:eastAsia="zh-CN" w:bidi="ar-SA"/>
        </w:rPr>
        <w:t>更好地达到青少年激发科学兴趣、启迪科学思维、传播科学思想的目的。</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二、项目资金情况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2023年下达项目资金8万元，至2023年底支付完成8万元，资金执行率为100%。具体为：布展租车费用0.98万元，布展劳务费0.936万元，购买布展插座0.043万元，巡展活动启动仪式拱门租赁费0.08万元，撤展劳务费0.361万元。大篷车广告制作费0.4568万元，大篷车消防知识科普展板0.032万元，巡展科普知识手册印刷费1.6万元，科普大篷车公民素质应知应乎手册印刷费1.5112万元，山丹现代丝路寒旱农业产业联合会大篷车过路费、燃油费以及维修费2万元。</w:t>
      </w:r>
    </w:p>
    <w:p>
      <w:pPr>
        <w:numPr>
          <w:ilvl w:val="0"/>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绩效目标完成情况及效益分析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outlineLvl w:val="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此次巡展以“体验科学，点燃梦想”为主题，展品集科学性、知识性、趣味性于一体，设置了声光体验、电磁探秘、运动旋律、生命奥秘、数学魅力、球幕影院、VR体验、机器人表演以及球幕电视等9个主题展区，展品68余件。中国流动科技馆巡展展品和山丹科技馆展品展项相结合，内容更加丰富，展现形式更加多样，通过参观学习，将更好地达到激发科学兴趣、启迪科学思维、传播科学思想的目的。活动开展期间，为了尽可能高效、广泛地使市民知晓和了解本次巡展活动，帮助市民更便利地根据巡展时间前来参观，县科协不仅通过制作展板、悬挂横幅、张贴海报等传统方式进行了宣传工作，还与广播电台和电视台合作，对本次巡展活动进行了宣传报道。此外还通过《今日山丹》、《 山丹微生活》等全县人民广泛关注的微信公众号等进行了专题宣传和推广，营造了良好的社会氛围，吸引了更多的社会公众、青少年参与到活动中来。据不完全统计，活动开展期间，总参观人次为6000多人次,使山丹人民享受了丰富的科普大餐，激发了全县人民特别是广大青少年学科学、爱科学的兴趣爱好。</w:t>
      </w:r>
    </w:p>
    <w:p>
      <w:pPr>
        <w:numPr>
          <w:ilvl w:val="0"/>
          <w:numId w:val="0"/>
        </w:numPr>
        <w:spacing w:line="600" w:lineRule="exact"/>
        <w:ind w:firstLine="640" w:firstLineChars="200"/>
        <w:rPr>
          <w:rFonts w:hint="eastAsia" w:ascii="黑体" w:hAnsi="黑体" w:eastAsia="黑体"/>
          <w:sz w:val="32"/>
          <w:szCs w:val="32"/>
        </w:rPr>
      </w:pPr>
      <w:r>
        <w:rPr>
          <w:rFonts w:hint="eastAsia" w:ascii="仿宋_GB2312" w:hAnsi="Times New Roman" w:eastAsia="仿宋_GB2312" w:cs="Times New Roman"/>
          <w:sz w:val="32"/>
          <w:szCs w:val="32"/>
          <w:lang w:val="en-US" w:eastAsia="zh-CN" w:bidi="ar-SA"/>
        </w:rPr>
        <w:t xml:space="preserve"> </w:t>
      </w:r>
      <w:r>
        <w:rPr>
          <w:rFonts w:hint="eastAsia" w:ascii="黑体" w:hAnsi="黑体" w:eastAsia="黑体"/>
          <w:sz w:val="32"/>
          <w:szCs w:val="32"/>
          <w:lang w:eastAsia="zh-CN"/>
        </w:rPr>
        <w:t>四、</w:t>
      </w:r>
      <w:r>
        <w:rPr>
          <w:rFonts w:hint="eastAsia" w:ascii="黑体" w:hAnsi="黑体" w:eastAsia="黑体"/>
          <w:sz w:val="32"/>
          <w:szCs w:val="32"/>
        </w:rPr>
        <w:t>自评结论</w:t>
      </w:r>
    </w:p>
    <w:p>
      <w:pPr>
        <w:pStyle w:val="4"/>
        <w:ind w:left="0" w:lef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山丹县科协在资金管理使用方面严格按照流动科技馆管理使用办法进行使用，无随意扩大使用范围和改变资金用途，做到专款专用，提高资金使用效益。综合绩效目标完成情况及效益分析，2023年山丹科技馆免费开放资金自评分数为100分。</w:t>
      </w:r>
    </w:p>
    <w:p>
      <w:pPr>
        <w:numPr>
          <w:ilvl w:val="0"/>
          <w:numId w:val="1"/>
        </w:numPr>
        <w:spacing w:line="240" w:lineRule="auto"/>
        <w:ind w:leftChars="200" w:firstLine="320" w:firstLineChars="100"/>
        <w:rPr>
          <w:rFonts w:hint="eastAsia" w:ascii="黑体" w:hAnsi="黑体" w:eastAsia="黑体"/>
          <w:sz w:val="32"/>
          <w:szCs w:val="32"/>
        </w:rPr>
      </w:pPr>
      <w:r>
        <w:rPr>
          <w:rFonts w:hint="eastAsia" w:ascii="黑体" w:hAnsi="黑体" w:eastAsia="黑体"/>
          <w:sz w:val="32"/>
          <w:szCs w:val="32"/>
        </w:rPr>
        <w:t>下一步改进工作的措施</w:t>
      </w:r>
    </w:p>
    <w:p>
      <w:pPr>
        <w:spacing w:line="58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加强队伍建设，提高展教工作水平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多频率举办</w:t>
      </w:r>
      <w:r>
        <w:rPr>
          <w:rFonts w:hint="eastAsia" w:ascii="仿宋_GB2312" w:hAnsi="仿宋_GB2312" w:eastAsia="仿宋_GB2312" w:cs="仿宋_GB2312"/>
          <w:sz w:val="32"/>
          <w:szCs w:val="32"/>
          <w:lang w:eastAsia="zh-CN"/>
        </w:rPr>
        <w:t>展教活动，</w:t>
      </w:r>
      <w:r>
        <w:rPr>
          <w:rFonts w:hint="eastAsia" w:ascii="仿宋_GB2312" w:hAnsi="仿宋_GB2312" w:eastAsia="仿宋_GB2312" w:cs="仿宋_GB2312"/>
          <w:sz w:val="32"/>
          <w:szCs w:val="32"/>
        </w:rPr>
        <w:t>打造线上线下科普教学模式</w:t>
      </w:r>
      <w:r>
        <w:rPr>
          <w:rFonts w:hint="eastAsia" w:ascii="仿宋_GB2312" w:hAnsi="仿宋_GB2312" w:eastAsia="仿宋_GB2312" w:cs="仿宋_GB2312"/>
          <w:sz w:val="32"/>
          <w:szCs w:val="32"/>
          <w:lang w:eastAsia="zh-CN"/>
        </w:rPr>
        <w:t>，</w:t>
      </w:r>
      <w:r>
        <w:rPr>
          <w:rFonts w:hint="eastAsia" w:ascii="仿宋_GB2312" w:eastAsia="仿宋_GB2312"/>
          <w:bCs/>
          <w:sz w:val="32"/>
          <w:szCs w:val="32"/>
        </w:rPr>
        <w:t>进一步扩大科普</w:t>
      </w:r>
      <w:r>
        <w:rPr>
          <w:rFonts w:hint="eastAsia" w:ascii="仿宋_GB2312" w:eastAsia="仿宋_GB2312"/>
          <w:bCs/>
          <w:sz w:val="32"/>
          <w:szCs w:val="32"/>
          <w:lang w:eastAsia="zh-CN"/>
        </w:rPr>
        <w:t>教育</w:t>
      </w:r>
      <w:r>
        <w:rPr>
          <w:rFonts w:hint="eastAsia" w:ascii="仿宋_GB2312" w:eastAsia="仿宋_GB2312"/>
          <w:bCs/>
          <w:sz w:val="32"/>
          <w:szCs w:val="32"/>
        </w:rPr>
        <w:t>的覆盖面。</w:t>
      </w:r>
      <w:r>
        <w:rPr>
          <w:rFonts w:hint="eastAsia" w:ascii="仿宋_GB2312" w:hAnsi="仿宋" w:eastAsia="仿宋_GB2312"/>
          <w:b w:val="0"/>
          <w:bCs w:val="0"/>
          <w:sz w:val="32"/>
          <w:szCs w:val="32"/>
        </w:rPr>
        <w:t>丰富各类科普活动，提高科普工作水平</w:t>
      </w:r>
      <w:r>
        <w:rPr>
          <w:rFonts w:hint="eastAsia" w:ascii="仿宋_GB2312" w:hAnsi="仿宋" w:eastAsia="仿宋_GB2312"/>
          <w:b w:val="0"/>
          <w:bCs w:val="0"/>
          <w:sz w:val="32"/>
          <w:szCs w:val="32"/>
          <w:lang w:eastAsia="zh-CN"/>
        </w:rPr>
        <w:t>。</w:t>
      </w:r>
      <w:r>
        <w:rPr>
          <w:rFonts w:hint="eastAsia" w:ascii="仿宋_GB2312" w:eastAsia="仿宋_GB2312"/>
          <w:bCs/>
          <w:sz w:val="32"/>
          <w:szCs w:val="32"/>
          <w:lang w:eastAsia="zh-CN"/>
        </w:rPr>
        <w:t>同时</w:t>
      </w:r>
      <w:r>
        <w:rPr>
          <w:rFonts w:hint="eastAsia" w:ascii="仿宋_GB2312" w:eastAsia="仿宋_GB2312"/>
          <w:sz w:val="32"/>
          <w:szCs w:val="32"/>
          <w:lang w:eastAsia="zh-CN"/>
        </w:rPr>
        <w:t>开展各类宣传</w:t>
      </w:r>
      <w:r>
        <w:rPr>
          <w:rFonts w:hint="eastAsia" w:ascii="仿宋_GB2312" w:eastAsia="仿宋_GB2312"/>
          <w:sz w:val="32"/>
          <w:szCs w:val="32"/>
        </w:rPr>
        <w:t>、研学旅行活动等多种方式，</w:t>
      </w:r>
      <w:r>
        <w:rPr>
          <w:rFonts w:hint="eastAsia" w:ascii="仿宋_GB2312" w:eastAsia="仿宋_GB2312"/>
          <w:sz w:val="32"/>
          <w:szCs w:val="32"/>
          <w:lang w:eastAsia="zh-CN"/>
        </w:rPr>
        <w:t>扩大科技馆的影响力</w:t>
      </w:r>
      <w:r>
        <w:rPr>
          <w:rFonts w:hint="eastAsia" w:ascii="仿宋_GB2312" w:eastAsia="仿宋_GB2312"/>
          <w:sz w:val="32"/>
          <w:szCs w:val="32"/>
        </w:rPr>
        <w:t>象。</w:t>
      </w:r>
    </w:p>
    <w:p>
      <w:pPr>
        <w:rPr>
          <w:rFonts w:hint="eastAsia"/>
        </w:rPr>
      </w:pPr>
    </w:p>
    <w:p>
      <w:pPr>
        <w:ind w:firstLine="4160" w:firstLineChars="13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山丹县科学技术协会</w:t>
      </w:r>
    </w:p>
    <w:p>
      <w:pPr>
        <w:pStyle w:val="2"/>
        <w:ind w:firstLine="4480" w:firstLineChars="1400"/>
        <w:rPr>
          <w:rFonts w:hint="default"/>
          <w:lang w:val="en-US" w:eastAsia="zh-CN"/>
        </w:rPr>
      </w:pPr>
      <w:r>
        <w:rPr>
          <w:rFonts w:hint="eastAsia" w:ascii="方正仿宋_GB2312" w:hAnsi="方正仿宋_GB2312" w:eastAsia="方正仿宋_GB2312" w:cs="方正仿宋_GB2312"/>
          <w:sz w:val="32"/>
          <w:szCs w:val="32"/>
          <w:lang w:val="en-US" w:eastAsia="zh-CN"/>
        </w:rPr>
        <w:t>2023</w:t>
      </w:r>
      <w:bookmarkStart w:id="0" w:name="_GoBack"/>
      <w:bookmarkEnd w:id="0"/>
      <w:r>
        <w:rPr>
          <w:rFonts w:hint="eastAsia" w:ascii="方正仿宋_GB2312" w:hAnsi="方正仿宋_GB2312" w:eastAsia="方正仿宋_GB2312" w:cs="方正仿宋_GB2312"/>
          <w:sz w:val="32"/>
          <w:szCs w:val="32"/>
          <w:lang w:val="en-US" w:eastAsia="zh-CN"/>
        </w:rPr>
        <w:t>年12月20日</w:t>
      </w:r>
    </w:p>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outlineLvl w:val="0"/>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pStyle w:val="2"/>
        <w:rPr>
          <w:rFonts w:hint="eastAsia" w:ascii="仿宋_GB2312" w:hAnsi="Times New Roman" w:eastAsia="仿宋_GB2312" w:cs="Times New Roman"/>
          <w:sz w:val="32"/>
          <w:szCs w:val="32"/>
          <w:lang w:val="en-US" w:eastAsia="zh-CN" w:bidi="ar-SA"/>
        </w:rPr>
      </w:pPr>
    </w:p>
    <w:p>
      <w:pPr>
        <w:rPr>
          <w:rFonts w:hint="eastAsia" w:ascii="仿宋_GB2312" w:hAnsi="Times New Roman" w:eastAsia="仿宋_GB2312" w:cs="Times New Roman"/>
          <w:sz w:val="32"/>
          <w:szCs w:val="32"/>
          <w:lang w:val="en-US" w:eastAsia="zh-CN" w:bidi="ar-SA"/>
        </w:rPr>
      </w:pPr>
    </w:p>
    <w:p>
      <w:pPr>
        <w:spacing w:line="600" w:lineRule="exact"/>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9F559"/>
    <w:multiLevelType w:val="singleLevel"/>
    <w:tmpl w:val="4899F5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0N2JmM2Q4NmRjYmM3NzEyNmMxZDcxYmFhY2NkNDMifQ=="/>
  </w:docVars>
  <w:rsids>
    <w:rsidRoot w:val="0ECA2393"/>
    <w:rsid w:val="0001489F"/>
    <w:rsid w:val="000A7557"/>
    <w:rsid w:val="000C090A"/>
    <w:rsid w:val="001940D5"/>
    <w:rsid w:val="002114C3"/>
    <w:rsid w:val="00286CA1"/>
    <w:rsid w:val="003C6F23"/>
    <w:rsid w:val="00481F21"/>
    <w:rsid w:val="00530E72"/>
    <w:rsid w:val="007B2162"/>
    <w:rsid w:val="00810656"/>
    <w:rsid w:val="00854E14"/>
    <w:rsid w:val="008C120E"/>
    <w:rsid w:val="00976E20"/>
    <w:rsid w:val="009F449D"/>
    <w:rsid w:val="00A34770"/>
    <w:rsid w:val="00B4239C"/>
    <w:rsid w:val="00E430CA"/>
    <w:rsid w:val="00EA2F26"/>
    <w:rsid w:val="08E46F21"/>
    <w:rsid w:val="0ECA2393"/>
    <w:rsid w:val="157955E3"/>
    <w:rsid w:val="18DE31E1"/>
    <w:rsid w:val="1E763393"/>
    <w:rsid w:val="3A392BCF"/>
    <w:rsid w:val="3F0531EE"/>
    <w:rsid w:val="472C029F"/>
    <w:rsid w:val="48C434ED"/>
    <w:rsid w:val="4B9D1D45"/>
    <w:rsid w:val="5AC345B9"/>
    <w:rsid w:val="5CF50701"/>
    <w:rsid w:val="682F4E7F"/>
    <w:rsid w:val="6AC51560"/>
    <w:rsid w:val="70D239FA"/>
    <w:rsid w:val="772B11F8"/>
    <w:rsid w:val="79AA58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6"/>
    <w:basedOn w:val="1"/>
    <w:next w:val="1"/>
    <w:autoRedefine/>
    <w:qFormat/>
    <w:uiPriority w:val="0"/>
  </w:style>
  <w:style w:type="paragraph" w:styleId="3">
    <w:name w:val="Body Text"/>
    <w:basedOn w:val="1"/>
    <w:autoRedefine/>
    <w:qFormat/>
    <w:uiPriority w:val="99"/>
    <w:pPr>
      <w:autoSpaceDE w:val="0"/>
      <w:autoSpaceDN w:val="0"/>
      <w:jc w:val="left"/>
    </w:pPr>
    <w:rPr>
      <w:rFonts w:ascii="宋体" w:hAnsi="宋体" w:cs="宋体"/>
      <w:kern w:val="0"/>
      <w:sz w:val="32"/>
      <w:szCs w:val="32"/>
      <w:lang w:eastAsia="en-US"/>
    </w:rPr>
  </w:style>
  <w:style w:type="paragraph" w:styleId="4">
    <w:name w:val="Body Text Indent 2"/>
    <w:basedOn w:val="1"/>
    <w:next w:val="3"/>
    <w:autoRedefine/>
    <w:qFormat/>
    <w:uiPriority w:val="0"/>
    <w:pPr>
      <w:spacing w:line="480" w:lineRule="auto"/>
      <w:ind w:left="420" w:leftChars="200"/>
    </w:p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0"/>
    <w:rPr>
      <w:rFonts w:ascii="Calibri"/>
      <w:kern w:val="2"/>
      <w:sz w:val="18"/>
      <w:szCs w:val="18"/>
    </w:rPr>
  </w:style>
  <w:style w:type="character" w:customStyle="1" w:styleId="10">
    <w:name w:val="页脚 Char"/>
    <w:basedOn w:val="8"/>
    <w:link w:val="5"/>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5208</Words>
  <Characters>5448</Characters>
  <Lines>2</Lines>
  <Paragraphs>1</Paragraphs>
  <TotalTime>3</TotalTime>
  <ScaleCrop>false</ScaleCrop>
  <LinksUpToDate>false</LinksUpToDate>
  <CharactersWithSpaces>5454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燕子</cp:lastModifiedBy>
  <cp:lastPrinted>2024-01-05T08:14:20Z</cp:lastPrinted>
  <dcterms:modified xsi:type="dcterms:W3CDTF">2024-01-05T08:17:30Z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F8F72F85846A4A79AD00048D3E9725B3</vt:lpwstr>
  </property>
</Properties>
</file>