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审计法》第二十二条的规定和中共山丹县委审计委员会批准的《2021年度全县重点审计项目计划》，我局决定派出审计组，自2022年1月4日起，对你单位负责组织实施的2020年度网络安全和信息化建设专项资金进行审计。必要时将追溯到相关年度或者延伸审计有关单位。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陈文芳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张  佩  周  兵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山丹县公安局办公室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18293631002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04B82"/>
    <w:rsid w:val="18B765C1"/>
    <w:rsid w:val="49DF30CF"/>
    <w:rsid w:val="51536C6C"/>
    <w:rsid w:val="55826B30"/>
    <w:rsid w:val="56B400C4"/>
    <w:rsid w:val="6068788D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2022-01-04T01:13:33Z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C84C9DAD86384DC1BDC345CAE153F0F8</vt:lpwstr>
  </property>
</Properties>
</file>