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五十八条、《党政主要领导干部和国有企事业单位主要领导人员经济责任审计规定》，经中共山丹县委审计委员会批准，中共山丹县委审计委员会办公室、山丹县审计局派出审计组，自2022年3月10日起，对山丹县供销社</w:t>
      </w:r>
      <w:bookmarkStart w:id="0" w:name="_GoBack"/>
      <w:bookmarkEnd w:id="0"/>
      <w:r>
        <w:rPr>
          <w:rFonts w:hint="eastAsia" w:ascii="仿宋_GB2312" w:eastAsia="仿宋_GB2312" w:cs="仿宋_GB2312"/>
          <w:i w:val="0"/>
          <w:caps w:val="0"/>
          <w:color w:val="333333"/>
          <w:spacing w:val="0"/>
          <w:sz w:val="31"/>
          <w:szCs w:val="31"/>
          <w:shd w:val="clear" w:fill="FFFFFF"/>
        </w:rPr>
        <w:t>主任王承志同志任职以来经济责任履行情况进行审计。必要时将追溯到相关年度或者延伸审计有关单位。审计组组长：</w:t>
      </w:r>
      <w:r>
        <w:rPr>
          <w:rFonts w:hint="eastAsia" w:ascii="仿宋_GB2312" w:eastAsia="仿宋_GB2312" w:cs="仿宋_GB2312"/>
          <w:i w:val="0"/>
          <w:caps w:val="0"/>
          <w:color w:val="333333"/>
          <w:spacing w:val="0"/>
          <w:sz w:val="31"/>
          <w:szCs w:val="31"/>
          <w:shd w:val="clear" w:fill="FFFFFF"/>
          <w:lang w:val="en-US" w:eastAsia="zh-CN"/>
        </w:rPr>
        <w:t>赵  萍</w:t>
      </w:r>
      <w:r>
        <w:rPr>
          <w:rFonts w:hint="eastAsia" w:ascii="仿宋_GB2312" w:eastAsia="仿宋_GB2312" w:cs="仿宋_GB2312"/>
          <w:i w:val="0"/>
          <w:caps w:val="0"/>
          <w:color w:val="333333"/>
          <w:spacing w:val="0"/>
          <w:sz w:val="31"/>
          <w:szCs w:val="31"/>
          <w:shd w:val="clear" w:fill="FFFFFF"/>
        </w:rPr>
        <w:t>，审计组成员：</w:t>
      </w:r>
      <w:r>
        <w:rPr>
          <w:rFonts w:hint="eastAsia" w:ascii="仿宋_GB2312" w:eastAsia="仿宋_GB2312" w:cs="仿宋_GB2312"/>
          <w:i w:val="0"/>
          <w:caps w:val="0"/>
          <w:color w:val="333333"/>
          <w:spacing w:val="0"/>
          <w:sz w:val="31"/>
          <w:szCs w:val="31"/>
          <w:shd w:val="clear" w:fill="FFFFFF"/>
          <w:lang w:val="en-US" w:eastAsia="zh-CN"/>
        </w:rPr>
        <w:t>赵雅岚  赵  晶  杨  洁</w:t>
      </w:r>
      <w:r>
        <w:rPr>
          <w:rFonts w:hint="eastAsia" w:ascii="仿宋_GB2312" w:eastAsia="仿宋_GB2312" w:cs="仿宋_GB2312"/>
          <w:i w:val="0"/>
          <w:caps w:val="0"/>
          <w:color w:val="333333"/>
          <w:spacing w:val="0"/>
          <w:sz w:val="31"/>
          <w:szCs w:val="31"/>
          <w:shd w:val="clear" w:fill="FFFFFF"/>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17"/>
          <w:sz w:val="31"/>
          <w:szCs w:val="31"/>
          <w:shd w:val="clear" w:fill="FFFFFF"/>
        </w:rPr>
        <w:t>审计组工作地点：</w:t>
      </w:r>
      <w:r>
        <w:rPr>
          <w:rFonts w:hint="eastAsia" w:ascii="仿宋_GB2312" w:eastAsia="仿宋_GB2312" w:cs="仿宋_GB2312"/>
          <w:i w:val="0"/>
          <w:caps w:val="0"/>
          <w:color w:val="333333"/>
          <w:spacing w:val="0"/>
          <w:sz w:val="31"/>
          <w:szCs w:val="31"/>
          <w:shd w:val="clear" w:fill="FFFFFF"/>
        </w:rPr>
        <w:t>山丹县供销社办公室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w:t>
      </w:r>
      <w:r>
        <w:rPr>
          <w:rFonts w:hint="eastAsia" w:ascii="仿宋_GB2312" w:eastAsia="仿宋_GB2312" w:cs="仿宋_GB2312"/>
          <w:i w:val="0"/>
          <w:caps w:val="0"/>
          <w:color w:val="333333"/>
          <w:spacing w:val="0"/>
          <w:sz w:val="31"/>
          <w:szCs w:val="31"/>
          <w:shd w:val="clear" w:fill="FFFFFF"/>
          <w:lang w:val="en-US" w:eastAsia="zh-CN"/>
        </w:rPr>
        <w:t>13830656716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2</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4B82"/>
    <w:rsid w:val="18B765C1"/>
    <w:rsid w:val="26D77AC0"/>
    <w:rsid w:val="49DF30CF"/>
    <w:rsid w:val="51536C6C"/>
    <w:rsid w:val="55826B30"/>
    <w:rsid w:val="56B400C4"/>
    <w:rsid w:val="6068788D"/>
    <w:rsid w:val="74A35042"/>
    <w:rsid w:val="7F85394A"/>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2022-03-09T07:24:32Z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7A7959559F734318BEDB03482F79292E</vt:lpwstr>
  </property>
</Properties>
</file>