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根据《中华人民共和国审计法》第二十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pacing w:val="0"/>
          <w:sz w:val="32"/>
          <w:szCs w:val="32"/>
        </w:rPr>
        <w:t>条的规定和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pacing w:val="0"/>
          <w:sz w:val="32"/>
          <w:szCs w:val="32"/>
        </w:rPr>
        <w:t>年度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全县重点审计项目计划》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种子产业发展中心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负责组织实施的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山丹县2021年中央财政常规产粮大县（制种大县）奖励资金管理使用情况</w:t>
      </w:r>
      <w:r>
        <w:rPr>
          <w:rFonts w:hint="eastAsia" w:ascii="仿宋_GB2312" w:eastAsia="仿宋_GB2312"/>
          <w:sz w:val="32"/>
          <w:szCs w:val="32"/>
        </w:rPr>
        <w:t>进行审计。必要时将追溯到相关年度或者延伸审计有关单位。审计组组长：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王  琦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张德相  赵雅岚  杨  洁  张  娜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6C04B82"/>
    <w:rsid w:val="0C8272BF"/>
    <w:rsid w:val="0CC91E6E"/>
    <w:rsid w:val="10340A44"/>
    <w:rsid w:val="17E24493"/>
    <w:rsid w:val="18491441"/>
    <w:rsid w:val="18B765C1"/>
    <w:rsid w:val="21A651C3"/>
    <w:rsid w:val="22452C29"/>
    <w:rsid w:val="2B971B41"/>
    <w:rsid w:val="30FD10A2"/>
    <w:rsid w:val="34EB1C02"/>
    <w:rsid w:val="49DF30CF"/>
    <w:rsid w:val="51536C6C"/>
    <w:rsid w:val="55826B30"/>
    <w:rsid w:val="56B400C4"/>
    <w:rsid w:val="56E40BDB"/>
    <w:rsid w:val="5A962B4B"/>
    <w:rsid w:val="6068788D"/>
    <w:rsid w:val="74A35042"/>
    <w:rsid w:val="77501AF7"/>
    <w:rsid w:val="79167E9C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439</Characters>
  <Lines>0</Lines>
  <Paragraphs>0</Paragraphs>
  <TotalTime>0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2023-03-07T07:29:36Z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50EF9D3EB4714A8C8EE769D41F331FCB</vt:lpwstr>
  </property>
</Properties>
</file>