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tabs>
          <w:tab w:val="right" w:pos="8306"/>
        </w:tabs>
        <w:spacing w:line="620" w:lineRule="exact"/>
        <w:ind w:firstLine="640" w:firstLineChars="200"/>
        <w:rPr>
          <w:rFonts w:hint="eastAsia" w:ascii="仿宋_GB2312" w:eastAsia="仿宋_GB2312"/>
          <w:sz w:val="32"/>
          <w:szCs w:val="32"/>
        </w:rPr>
      </w:pPr>
      <w:bookmarkStart w:id="0" w:name="_GoBack"/>
      <w:r>
        <w:rPr>
          <w:rFonts w:hint="eastAsia" w:ascii="仿宋_GB2312" w:eastAsia="仿宋_GB2312"/>
          <w:sz w:val="32"/>
          <w:szCs w:val="32"/>
        </w:rPr>
        <w:t>根据《中华人民共和国审计法》第五十八条、《党政主要领导干部和国有企事业单位主要领导人员经济责任审计规定》，经中共山丹县委审计委员会批准，中共山丹县委审计委员会办公室、山丹县审计局派出审计组，</w:t>
      </w:r>
      <w:r>
        <w:rPr>
          <w:rFonts w:hint="eastAsia" w:ascii="仿宋_GB2312" w:eastAsia="仿宋_GB2312"/>
          <w:sz w:val="32"/>
          <w:szCs w:val="32"/>
          <w:highlight w:val="none"/>
        </w:rPr>
        <w:t>自202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日起，对</w:t>
      </w:r>
      <w:r>
        <w:rPr>
          <w:rFonts w:hint="eastAsia" w:ascii="仿宋_GB2312" w:eastAsia="仿宋_GB2312"/>
          <w:sz w:val="32"/>
          <w:szCs w:val="32"/>
          <w:highlight w:val="none"/>
          <w:lang w:val="en-US" w:eastAsia="zh-CN"/>
        </w:rPr>
        <w:t>山丹县农业技术推广中心主任何振明</w:t>
      </w:r>
      <w:r>
        <w:rPr>
          <w:rFonts w:hint="eastAsia" w:ascii="仿宋_GB2312" w:eastAsia="仿宋_GB2312"/>
          <w:sz w:val="32"/>
          <w:szCs w:val="32"/>
          <w:highlight w:val="none"/>
        </w:rPr>
        <w:t>同志</w:t>
      </w:r>
      <w:r>
        <w:rPr>
          <w:rFonts w:hint="eastAsia" w:ascii="仿宋_GB2312" w:eastAsia="仿宋_GB2312"/>
          <w:sz w:val="32"/>
          <w:szCs w:val="32"/>
          <w:highlight w:val="none"/>
          <w:lang w:val="en-US" w:eastAsia="zh-CN"/>
        </w:rPr>
        <w:t>任职以来</w:t>
      </w:r>
      <w:r>
        <w:rPr>
          <w:rFonts w:hint="eastAsia" w:ascii="仿宋_GB2312" w:eastAsia="仿宋_GB2312"/>
          <w:sz w:val="32"/>
          <w:szCs w:val="32"/>
          <w:highlight w:val="none"/>
        </w:rPr>
        <w:t>经济责任履行情况进行审计</w:t>
      </w:r>
      <w:r>
        <w:rPr>
          <w:rFonts w:hint="eastAsia" w:ascii="仿宋_GB2312" w:eastAsia="仿宋_GB2312"/>
          <w:sz w:val="32"/>
          <w:szCs w:val="32"/>
        </w:rPr>
        <w:t>。必要时将追溯到相关年度或者延伸审计有关单位。审计组组长：</w:t>
      </w:r>
      <w:r>
        <w:rPr>
          <w:rFonts w:hint="eastAsia" w:ascii="仿宋_GB2312" w:eastAsia="仿宋_GB2312"/>
          <w:sz w:val="32"/>
          <w:szCs w:val="32"/>
          <w:highlight w:val="none"/>
          <w:lang w:val="en-US" w:eastAsia="zh-CN"/>
        </w:rPr>
        <w:t>王  琦</w:t>
      </w:r>
      <w:r>
        <w:rPr>
          <w:rFonts w:hint="eastAsia" w:ascii="仿宋_GB2312" w:eastAsia="仿宋_GB2312"/>
          <w:sz w:val="32"/>
          <w:szCs w:val="32"/>
        </w:rPr>
        <w:t>，审计组成员：</w:t>
      </w:r>
      <w:r>
        <w:rPr>
          <w:rFonts w:hint="eastAsia" w:ascii="仿宋_GB2312" w:eastAsia="仿宋_GB2312"/>
          <w:sz w:val="32"/>
          <w:szCs w:val="32"/>
          <w:highlight w:val="none"/>
          <w:lang w:val="en-US" w:eastAsia="zh-CN"/>
        </w:rPr>
        <w:t xml:space="preserve">杨  洁 </w:t>
      </w:r>
      <w:r>
        <w:rPr>
          <w:rFonts w:hint="eastAsia" w:ascii="仿宋_GB2312" w:hAnsi="Times New Roman" w:eastAsia="仿宋_GB2312" w:cs="Times New Roman"/>
          <w:sz w:val="32"/>
          <w:szCs w:val="32"/>
          <w:lang w:val="en-US" w:eastAsia="zh-CN"/>
        </w:rPr>
        <w:t xml:space="preserve"> 张德相  赵雅岚  张  娜</w:t>
      </w:r>
      <w:r>
        <w:rPr>
          <w:rFonts w:hint="eastAsia" w:ascii="仿宋_GB2312" w:eastAsia="仿宋_GB2312"/>
          <w:sz w:val="32"/>
          <w:szCs w:val="32"/>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sz w:val="32"/>
          <w:szCs w:val="32"/>
        </w:rPr>
        <w:br w:type="textWrapping"/>
      </w:r>
      <w:r>
        <w:rPr>
          <w:rFonts w:hint="eastAsia" w:ascii="仿宋_GB2312" w:eastAsia="仿宋_GB2312" w:cs="仿宋_GB2312"/>
          <w:i w:val="0"/>
          <w:caps w:val="0"/>
          <w:color w:val="333333"/>
          <w:spacing w:val="0"/>
          <w:sz w:val="32"/>
          <w:szCs w:val="32"/>
          <w:shd w:val="clear" w:fill="FFFFFF"/>
        </w:rPr>
        <w:t>  </w:t>
      </w:r>
      <w:r>
        <w:rPr>
          <w:rFonts w:hint="eastAsia" w:ascii="仿宋_GB2312" w:eastAsia="仿宋_GB2312"/>
          <w:sz w:val="32"/>
          <w:szCs w:val="32"/>
        </w:rPr>
        <w:t> </w:t>
      </w:r>
      <w:r>
        <w:rPr>
          <w:rFonts w:hint="eastAsia" w:ascii="仿宋_GB2312" w:eastAsia="仿宋_GB2312"/>
          <w:sz w:val="32"/>
          <w:szCs w:val="32"/>
          <w:lang w:val="en-US" w:eastAsia="zh-CN"/>
        </w:rPr>
        <w:t xml:space="preserve"> </w:t>
      </w:r>
      <w:r>
        <w:rPr>
          <w:rFonts w:hint="eastAsia" w:ascii="仿宋_GB2312" w:eastAsia="仿宋_GB2312"/>
          <w:sz w:val="32"/>
          <w:szCs w:val="32"/>
        </w:rPr>
        <w:t>审计组工作地点：</w:t>
      </w:r>
      <w:r>
        <w:rPr>
          <w:rFonts w:hint="eastAsia" w:ascii="仿宋_GB2312" w:eastAsia="仿宋_GB2312"/>
          <w:sz w:val="32"/>
          <w:szCs w:val="32"/>
          <w:highlight w:val="none"/>
          <w:lang w:val="en-US" w:eastAsia="zh-CN"/>
        </w:rPr>
        <w:t>山丹县农业技术推广中心</w:t>
      </w:r>
      <w:r>
        <w:rPr>
          <w:rFonts w:hint="eastAsia" w:ascii="仿宋_GB2312" w:eastAsia="仿宋_GB2312"/>
          <w:sz w:val="32"/>
          <w:szCs w:val="32"/>
        </w:rPr>
        <w:t>办公室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审计涉及事项举报电话：</w:t>
      </w:r>
      <w:r>
        <w:rPr>
          <w:rFonts w:hint="eastAsia" w:ascii="仿宋_GB2312" w:eastAsia="仿宋_GB2312"/>
          <w:sz w:val="32"/>
          <w:szCs w:val="32"/>
          <w:lang w:val="en-US" w:eastAsia="zh-CN"/>
        </w:rPr>
        <w:t>13830636013</w:t>
      </w:r>
    </w:p>
    <w:p>
      <w:pPr>
        <w:keepNext w:val="0"/>
        <w:keepLines w:val="0"/>
        <w:pageBreakBefore w:val="0"/>
        <w:widowControl w:val="0"/>
        <w:kinsoku/>
        <w:wordWrap/>
        <w:overflowPunct/>
        <w:topLinePunct w:val="0"/>
        <w:autoSpaceDE/>
        <w:autoSpaceDN/>
        <w:bidi w:val="0"/>
        <w:adjustRightInd/>
        <w:snapToGrid w:val="0"/>
        <w:spacing w:line="62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审计人员执纪举报电话：（0936）2721277</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年</w:t>
      </w:r>
      <w:r>
        <w:rPr>
          <w:rFonts w:hint="eastAsia" w:ascii="仿宋_GB2312" w:hAnsi="宋体" w:eastAsia="仿宋_GB2312"/>
          <w:color w:val="000000"/>
          <w:sz w:val="32"/>
          <w:szCs w:val="32"/>
          <w:lang w:val="en-US" w:eastAsia="zh-CN"/>
        </w:rPr>
        <w:t>5</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MTBkMDQ2NGU1NjQ2NDRhYzMxNTM4OTBlYWM1MzUifQ=="/>
  </w:docVars>
  <w:rsids>
    <w:rsidRoot w:val="00000000"/>
    <w:rsid w:val="06C04B82"/>
    <w:rsid w:val="0C8272BF"/>
    <w:rsid w:val="0CC91E6E"/>
    <w:rsid w:val="10340A44"/>
    <w:rsid w:val="16623B99"/>
    <w:rsid w:val="17E24493"/>
    <w:rsid w:val="18491441"/>
    <w:rsid w:val="18B765C1"/>
    <w:rsid w:val="1DB35222"/>
    <w:rsid w:val="21A651C3"/>
    <w:rsid w:val="22452C29"/>
    <w:rsid w:val="2B971B41"/>
    <w:rsid w:val="34EB1C02"/>
    <w:rsid w:val="385F2C7B"/>
    <w:rsid w:val="49DF30CF"/>
    <w:rsid w:val="51536C6C"/>
    <w:rsid w:val="55826B30"/>
    <w:rsid w:val="56B400C4"/>
    <w:rsid w:val="56E40BDB"/>
    <w:rsid w:val="5A962B4B"/>
    <w:rsid w:val="6068788D"/>
    <w:rsid w:val="6CFA15F8"/>
    <w:rsid w:val="72351595"/>
    <w:rsid w:val="74A35042"/>
    <w:rsid w:val="75B03156"/>
    <w:rsid w:val="77501AF7"/>
    <w:rsid w:val="79167E9C"/>
    <w:rsid w:val="7F306268"/>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484</Characters>
  <Lines>0</Lines>
  <Paragraphs>0</Paragraphs>
  <TotalTime>0</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2023-05-12T09:19:22Z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0997A1C2712A44DCB33AB5062DD4D73B_13</vt:lpwstr>
  </property>
</Properties>
</file>