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审计公告</w:t>
      </w:r>
    </w:p>
    <w:p>
      <w:pPr>
        <w:tabs>
          <w:tab w:val="right" w:pos="8306"/>
        </w:tabs>
        <w:spacing w:line="6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根据《中华人民共和国审计法》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第</w:t>
      </w:r>
      <w:r>
        <w:rPr>
          <w:rFonts w:hint="eastAsia" w:ascii="仿宋_GB2312" w:eastAsia="仿宋_GB2312"/>
          <w:spacing w:val="0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仿宋_GB2312" w:eastAsia="仿宋_GB2312"/>
          <w:spacing w:val="0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spacing w:val="0"/>
          <w:sz w:val="32"/>
          <w:szCs w:val="32"/>
        </w:rPr>
        <w:t>的规定及中共山丹县委审计委员会批准的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pacing w:val="0"/>
          <w:sz w:val="32"/>
          <w:szCs w:val="32"/>
        </w:rPr>
        <w:t>年度全县审计项目计划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山丹县审计局</w:t>
      </w:r>
      <w:r>
        <w:rPr>
          <w:rFonts w:hint="eastAsia" w:ascii="仿宋_GB2312" w:eastAsia="仿宋_GB2312"/>
          <w:sz w:val="32"/>
          <w:szCs w:val="32"/>
        </w:rPr>
        <w:t>决定派出审计组，自</w:t>
      </w:r>
      <w:r>
        <w:rPr>
          <w:rFonts w:hint="eastAsia" w:ascii="仿宋_GB2312" w:eastAsia="仿宋_GB2312"/>
          <w:spacing w:val="0"/>
          <w:sz w:val="32"/>
          <w:szCs w:val="32"/>
        </w:rPr>
        <w:t>20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山丹县恒达粮油收储有限责任公司</w:t>
      </w:r>
      <w:r>
        <w:rPr>
          <w:rFonts w:hint="eastAsia" w:ascii="仿宋_GB2312" w:eastAsia="仿宋_GB2312"/>
          <w:spacing w:val="0"/>
          <w:sz w:val="32"/>
          <w:szCs w:val="32"/>
        </w:rPr>
        <w:t>2022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年至</w:t>
      </w:r>
      <w:r>
        <w:rPr>
          <w:rFonts w:hint="eastAsia" w:ascii="仿宋_GB2312" w:eastAsia="仿宋_GB2312"/>
          <w:spacing w:val="0"/>
          <w:sz w:val="32"/>
          <w:szCs w:val="32"/>
        </w:rPr>
        <w:t>2023年资产负债损益及其他财务收支情况进行审计</w:t>
      </w:r>
      <w:r>
        <w:rPr>
          <w:rFonts w:hint="eastAsia" w:ascii="仿宋_GB2312" w:eastAsia="仿宋_GB2312"/>
          <w:sz w:val="32"/>
          <w:szCs w:val="32"/>
        </w:rPr>
        <w:t>。必要时将追溯到相关年度或者延伸审计有关单位。审计组组长：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闫莉</w:t>
      </w:r>
      <w:r>
        <w:rPr>
          <w:rFonts w:hint="eastAsia" w:ascii="仿宋_GB2312" w:eastAsia="仿宋_GB2312"/>
          <w:sz w:val="32"/>
          <w:szCs w:val="32"/>
        </w:rPr>
        <w:t>，审计组成员：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赵睿（主审）、赵春林、张佩</w:t>
      </w:r>
      <w:r>
        <w:rPr>
          <w:rFonts w:hint="eastAsia" w:ascii="仿宋_GB2312" w:eastAsia="仿宋_GB2312"/>
          <w:sz w:val="32"/>
          <w:szCs w:val="32"/>
        </w:rPr>
        <w:t>。审计人员在审计中坚持客观公正，实事求是，不隐瞒事实，保守被审计单位的相关秘密，并受理对被审计人员的举报，同时接受群众对审计组工作人员的监督。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</w:t>
      </w:r>
      <w:r>
        <w:rPr>
          <w:rFonts w:hint="eastAsia" w:ascii="仿宋_GB2312" w:eastAsia="仿宋_GB2312"/>
          <w:sz w:val="32"/>
          <w:szCs w:val="32"/>
        </w:rPr>
        <w:t>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审计组工作地点：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山丹县恒达粮油收储有限责任公司</w:t>
      </w:r>
      <w:r>
        <w:rPr>
          <w:rFonts w:hint="eastAsia" w:ascii="仿宋_GB2312" w:eastAsia="仿宋_GB2312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审计涉及事项举报电话：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13830656716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审计人员执纪举报电话：（0936）2721277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         特此公告                              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br w:type="textWrapping"/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                                               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right="0" w:firstLine="620" w:firstLineChars="200"/>
        <w:jc w:val="left"/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中共山丹县委审计委员会办公室 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 xml:space="preserve"> 山丹县审计局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420"/>
        <w:jc w:val="left"/>
      </w:pP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                           202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NzMyYjhlM2YzNTJmOGJjOGVlMDI2MmYyNGM5MDYifQ=="/>
  </w:docVars>
  <w:rsids>
    <w:rsidRoot w:val="00000000"/>
    <w:rsid w:val="06C04B82"/>
    <w:rsid w:val="0C033C79"/>
    <w:rsid w:val="0C8272BF"/>
    <w:rsid w:val="10340A44"/>
    <w:rsid w:val="17E24493"/>
    <w:rsid w:val="18491441"/>
    <w:rsid w:val="185105C0"/>
    <w:rsid w:val="18B765C1"/>
    <w:rsid w:val="22452C29"/>
    <w:rsid w:val="2B971B41"/>
    <w:rsid w:val="48FC0C63"/>
    <w:rsid w:val="49DF30CF"/>
    <w:rsid w:val="4C143460"/>
    <w:rsid w:val="51536C6C"/>
    <w:rsid w:val="55826B30"/>
    <w:rsid w:val="56B400C4"/>
    <w:rsid w:val="56E40BDB"/>
    <w:rsid w:val="5A962B4B"/>
    <w:rsid w:val="6068788D"/>
    <w:rsid w:val="74A35042"/>
    <w:rsid w:val="77501AF7"/>
    <w:rsid w:val="7F306268"/>
    <w:rsid w:val="7FD3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438</Characters>
  <Lines>0</Lines>
  <Paragraphs>0</Paragraphs>
  <TotalTime>0</TotalTime>
  <ScaleCrop>false</ScaleCrop>
  <LinksUpToDate>false</LinksUpToDate>
  <CharactersWithSpaces>453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2021-03-16T03:28:00Z</dcterms:created>
  <dc:creator>lenovo</dc:creator>
  <cp:lastModifiedBy>lenovo</cp:lastModifiedBy>
  <dcterms:modified xsi:type="dcterms:W3CDTF">2024-03-12T09:44:58Z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63DBA71203A4403FBAFDAE1DDF258D60</vt:lpwstr>
  </property>
</Properties>
</file>