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60" w:lineRule="exact"/>
        <w:ind w:firstLine="880" w:firstLineChars="200"/>
        <w:jc w:val="center"/>
        <w:rPr>
          <w:rFonts w:ascii="方正小标宋简体" w:hAnsi="方正小标宋简体" w:eastAsia="方正小标宋简体" w:cs="方正小标宋简体"/>
          <w:color w:val="000000"/>
          <w:sz w:val="44"/>
          <w:szCs w:val="44"/>
        </w:rPr>
      </w:pPr>
    </w:p>
    <w:p>
      <w:pPr>
        <w:spacing w:line="500" w:lineRule="exact"/>
        <w:rPr>
          <w:rFonts w:ascii="方正小标宋简体" w:hAnsi="方正小标宋简体" w:eastAsia="方正小标宋简体" w:cs="方正小标宋简体"/>
          <w:color w:val="000000"/>
          <w:sz w:val="44"/>
          <w:szCs w:val="44"/>
        </w:rPr>
      </w:pPr>
    </w:p>
    <w:p>
      <w:pPr>
        <w:spacing w:line="500" w:lineRule="exact"/>
        <w:rPr>
          <w:rFonts w:ascii="方正小标宋简体" w:hAnsi="方正小标宋简体" w:eastAsia="方正小标宋简体" w:cs="方正小标宋简体"/>
          <w:color w:val="000000"/>
          <w:sz w:val="44"/>
          <w:szCs w:val="44"/>
        </w:rPr>
      </w:pPr>
    </w:p>
    <w:p>
      <w:pPr>
        <w:spacing w:line="520" w:lineRule="exact"/>
        <w:jc w:val="center"/>
        <w:rPr>
          <w:rFonts w:ascii="仿宋" w:hAnsi="仿宋" w:eastAsia="仿宋" w:cs="Times New Roman"/>
          <w:sz w:val="32"/>
          <w:szCs w:val="32"/>
        </w:rPr>
      </w:pPr>
      <w:r>
        <w:rPr>
          <w:rFonts w:hint="eastAsia" w:ascii="仿宋" w:hAnsi="仿宋" w:eastAsia="仿宋" w:cs="Times New Roman"/>
          <w:sz w:val="32"/>
          <w:szCs w:val="32"/>
        </w:rPr>
        <w:t>山水发〔2020〕</w:t>
      </w:r>
      <w:r>
        <w:rPr>
          <w:rFonts w:hint="eastAsia" w:ascii="仿宋" w:hAnsi="仿宋" w:eastAsia="仿宋" w:cs="Times New Roman"/>
          <w:sz w:val="32"/>
          <w:szCs w:val="32"/>
          <w:lang w:val="en-US" w:eastAsia="zh-CN"/>
        </w:rPr>
        <w:t>194</w:t>
      </w:r>
      <w:r>
        <w:rPr>
          <w:rFonts w:hint="eastAsia" w:ascii="仿宋" w:hAnsi="仿宋" w:eastAsia="仿宋" w:cs="Times New Roman"/>
          <w:sz w:val="32"/>
          <w:szCs w:val="32"/>
        </w:rPr>
        <w:t>号</w:t>
      </w:r>
    </w:p>
    <w:p>
      <w:pPr>
        <w:spacing w:line="800" w:lineRule="exact"/>
        <w:rPr>
          <w:rFonts w:ascii="方正小标宋简体" w:hAnsi="方正小标宋简体" w:eastAsia="方正小标宋简体" w:cs="方正小标宋简体"/>
          <w:color w:val="000000"/>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关于甘肃祥永啤酒原料有限责任公司</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取水许可的批复</w:t>
      </w:r>
    </w:p>
    <w:p>
      <w:pPr>
        <w:spacing w:line="600" w:lineRule="exact"/>
      </w:pPr>
    </w:p>
    <w:p>
      <w:pPr>
        <w:spacing w:line="600" w:lineRule="exact"/>
        <w:rPr>
          <w:rFonts w:ascii="仿宋" w:hAnsi="仿宋" w:eastAsia="仿宋"/>
          <w:sz w:val="32"/>
          <w:szCs w:val="32"/>
        </w:rPr>
      </w:pPr>
      <w:r>
        <w:rPr>
          <w:rFonts w:hint="eastAsia" w:ascii="仿宋" w:hAnsi="仿宋" w:eastAsia="仿宋"/>
          <w:sz w:val="32"/>
          <w:szCs w:val="32"/>
        </w:rPr>
        <w:t>甘肃祥永啤酒原料有限责任公司：</w:t>
      </w:r>
    </w:p>
    <w:p>
      <w:pPr>
        <w:spacing w:line="600" w:lineRule="exact"/>
        <w:ind w:firstLine="645"/>
        <w:rPr>
          <w:rFonts w:ascii="仿宋" w:hAnsi="仿宋" w:eastAsia="仿宋"/>
          <w:sz w:val="32"/>
          <w:szCs w:val="32"/>
        </w:rPr>
      </w:pPr>
      <w:r>
        <w:rPr>
          <w:rFonts w:hint="eastAsia" w:ascii="仿宋" w:hAnsi="仿宋" w:eastAsia="仿宋"/>
          <w:sz w:val="32"/>
          <w:szCs w:val="32"/>
        </w:rPr>
        <w:t>你公司关于申请办理取水许可的报告及相关资料已收悉。根据《取水许可和水资源费征收管理条例》、《取水许可管理办法》等相关规定和《甘肃祥永啤酒原料有限责任公司年产6万吨麦芽生产建设项目水资源论证报告书》及技术审查意见。经研究批复如下：</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一、该公司与山丹县东乐镇人民政府在公开、公平、公正自愿的基础上协商并达成协议，经与山丹县马营河流域管理处进行水权交易取得取水水权。同意山丹县东乐镇人民政府</w:t>
      </w:r>
      <w:r>
        <w:rPr>
          <w:rFonts w:hint="eastAsia" w:ascii="仿宋" w:hAnsi="仿宋" w:eastAsia="仿宋" w:cs="仿宋"/>
          <w:sz w:val="32"/>
          <w:szCs w:val="32"/>
        </w:rPr>
        <w:t>在确保满足农田灌溉需求和不增加东乐群井汇流雨水集流区域用水总量的前提下，</w:t>
      </w:r>
      <w:r>
        <w:rPr>
          <w:rFonts w:hint="eastAsia" w:ascii="仿宋" w:hAnsi="仿宋" w:eastAsia="仿宋"/>
          <w:sz w:val="32"/>
          <w:szCs w:val="32"/>
        </w:rPr>
        <w:t>将东乐群井汇流雨水集流区域</w:t>
      </w:r>
      <w:r>
        <w:rPr>
          <w:rFonts w:hint="eastAsia" w:ascii="仿宋" w:hAnsi="仿宋" w:eastAsia="仿宋" w:cs="仿宋"/>
          <w:sz w:val="32"/>
          <w:szCs w:val="32"/>
        </w:rPr>
        <w:t>通过高效节水工程、产业结构调整和骨干工程改造</w:t>
      </w:r>
      <w:r>
        <w:rPr>
          <w:rFonts w:hint="eastAsia" w:ascii="仿宋" w:hAnsi="仿宋" w:eastAsia="仿宋"/>
          <w:sz w:val="32"/>
          <w:szCs w:val="32"/>
        </w:rPr>
        <w:t>节约的农业用水转让给甘肃祥永啤酒原料有限责任公司用于生产、生活用水，不新增或增加取水许可量。</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二、同意《甘肃祥永啤酒原料有限责任公司年产6万吨麦芽生产建设项目水资源论证报告书》，核定该公司年产6万吨麦芽生产建设项目年取用总量为14.97万m</w:t>
      </w:r>
      <w:r>
        <w:rPr>
          <w:rFonts w:hint="eastAsia" w:ascii="仿宋" w:hAnsi="仿宋" w:eastAsia="仿宋"/>
          <w:sz w:val="32"/>
          <w:szCs w:val="32"/>
          <w:vertAlign w:val="superscript"/>
        </w:rPr>
        <w:t>3</w:t>
      </w:r>
      <w:r>
        <w:rPr>
          <w:rFonts w:hint="eastAsia" w:ascii="仿宋" w:hAnsi="仿宋" w:eastAsia="仿宋"/>
          <w:sz w:val="32"/>
          <w:szCs w:val="32"/>
        </w:rPr>
        <w:t>/年，其中：生产用水量13.23万m</w:t>
      </w:r>
      <w:r>
        <w:rPr>
          <w:rFonts w:hint="eastAsia" w:ascii="仿宋" w:hAnsi="仿宋" w:eastAsia="仿宋"/>
          <w:sz w:val="32"/>
          <w:szCs w:val="32"/>
          <w:vertAlign w:val="superscript"/>
        </w:rPr>
        <w:t>3</w:t>
      </w:r>
      <w:r>
        <w:rPr>
          <w:rFonts w:hint="eastAsia" w:ascii="仿宋" w:hAnsi="仿宋" w:eastAsia="仿宋"/>
          <w:sz w:val="32"/>
          <w:szCs w:val="32"/>
        </w:rPr>
        <w:t>/年，生活用水0.38万m</w:t>
      </w:r>
      <w:r>
        <w:rPr>
          <w:rFonts w:hint="eastAsia" w:ascii="仿宋" w:hAnsi="仿宋" w:eastAsia="仿宋"/>
          <w:sz w:val="32"/>
          <w:szCs w:val="32"/>
          <w:vertAlign w:val="superscript"/>
        </w:rPr>
        <w:t>3</w:t>
      </w:r>
      <w:r>
        <w:rPr>
          <w:rFonts w:hint="eastAsia" w:ascii="仿宋" w:hAnsi="仿宋" w:eastAsia="仿宋"/>
          <w:sz w:val="32"/>
          <w:szCs w:val="32"/>
        </w:rPr>
        <w:t>/年，未预见用水量1.36万m</w:t>
      </w:r>
      <w:r>
        <w:rPr>
          <w:rFonts w:hint="eastAsia" w:ascii="仿宋" w:hAnsi="仿宋" w:eastAsia="仿宋"/>
          <w:sz w:val="32"/>
          <w:szCs w:val="32"/>
          <w:vertAlign w:val="superscript"/>
        </w:rPr>
        <w:t>3</w:t>
      </w:r>
      <w:r>
        <w:rPr>
          <w:rFonts w:hint="eastAsia" w:ascii="仿宋" w:hAnsi="仿宋" w:eastAsia="仿宋"/>
          <w:sz w:val="32"/>
          <w:szCs w:val="32"/>
        </w:rPr>
        <w:t>/年，以上取水指标由山丹县东乐雨水集流群井汇流工程管理站在4号、5号、6号、7号供水井总许可水量中，按水量配置要求进行统一调配。</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三、该项目生产与生活废污水进入厂区污水处理站经“A/0生物处理工艺”处理，水质达到《啤酒工业污染物排放标准》（GB19821-2005）麦芽企业排放标准，且满足《农田灌溉水质标准》（GB5084-2005）后，排入厂区北部的塘坝后要全部回用，不得外排。达标后的中水供给可根据农田灌溉计划用于厂区绿化用水、外围生态灌溉和东乐镇农业灌溉，不占有新水指标，不核算在取水量内。</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严格按照《甘肃省行业用水定额》取用水，落实水资源论证报告书中提出的各项节水措施，不得超过行业用水定额核定的用水量。加强供用水过程监管，不断完善内部节水管理制度，加大节水技术和节水设备投入，通过降低供水管网漏损率、提高工业水重复利用率、加大中水回用等措施有效节约水资源。</w:t>
      </w:r>
    </w:p>
    <w:p>
      <w:pPr>
        <w:spacing w:line="600" w:lineRule="exact"/>
        <w:ind w:firstLine="645"/>
        <w:rPr>
          <w:rFonts w:ascii="仿宋" w:hAnsi="仿宋" w:eastAsia="仿宋"/>
          <w:sz w:val="32"/>
          <w:szCs w:val="32"/>
        </w:rPr>
      </w:pPr>
      <w:r>
        <w:rPr>
          <w:rFonts w:hint="eastAsia" w:ascii="仿宋" w:hAnsi="仿宋" w:eastAsia="仿宋"/>
          <w:sz w:val="32"/>
          <w:szCs w:val="32"/>
        </w:rPr>
        <w:t>五、你公司严格按照分配的用水计划取用水，厉行节约用水，不得擅自扩大取水，各计量与监测设施需定期进行检测鉴定，保证设施正常使用和量值的准确可靠，并做好取用水台账记录，于每月5日前将上月实际取水量月报表和年度用水总结上报至水行政管理部门，及时足额缴纳水资源费，服从接受各级水行政主管部门监督检查管理。</w:t>
      </w:r>
    </w:p>
    <w:p>
      <w:pPr>
        <w:spacing w:line="600" w:lineRule="exact"/>
        <w:ind w:firstLine="645"/>
        <w:rPr>
          <w:rFonts w:ascii="仿宋" w:hAnsi="仿宋" w:eastAsia="仿宋"/>
          <w:sz w:val="32"/>
          <w:szCs w:val="32"/>
        </w:rPr>
      </w:pPr>
      <w:r>
        <w:rPr>
          <w:rFonts w:hint="eastAsia" w:ascii="仿宋" w:hAnsi="仿宋" w:eastAsia="仿宋"/>
          <w:sz w:val="32"/>
          <w:szCs w:val="32"/>
        </w:rPr>
        <w:t>六、本取水许可申请批复有效期为五年，若公司建设规模、取水地点、取水量和取水用途等发生变化，应进行水资源论证，重新申请取用水。</w:t>
      </w:r>
    </w:p>
    <w:p>
      <w:pPr>
        <w:spacing w:line="600" w:lineRule="exact"/>
        <w:ind w:firstLine="645"/>
        <w:rPr>
          <w:rFonts w:ascii="仿宋" w:hAnsi="仿宋" w:eastAsia="仿宋"/>
          <w:sz w:val="32"/>
          <w:szCs w:val="32"/>
        </w:rPr>
      </w:pPr>
      <w:r>
        <w:rPr>
          <w:rFonts w:hint="eastAsia" w:ascii="仿宋" w:hAnsi="仿宋" w:eastAsia="仿宋"/>
          <w:sz w:val="32"/>
          <w:szCs w:val="32"/>
        </w:rPr>
        <w:t>以上批复的许可水量是年最大取水量，不得擅自扩大取水和超计划许可取用水，遇到重大旱情以及其他需要限制取水的情形时，计划用水管理单位可以紧急限制其取水。</w:t>
      </w: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ind w:firstLine="5440" w:firstLineChars="1700"/>
        <w:rPr>
          <w:rFonts w:ascii="仿宋" w:hAnsi="仿宋" w:eastAsia="仿宋"/>
          <w:sz w:val="32"/>
          <w:szCs w:val="32"/>
        </w:rPr>
      </w:pPr>
      <w:r>
        <w:rPr>
          <w:rFonts w:hint="eastAsia" w:ascii="仿宋" w:hAnsi="仿宋" w:eastAsia="仿宋"/>
          <w:sz w:val="32"/>
          <w:szCs w:val="32"/>
        </w:rPr>
        <w:t>山丹县水务局</w:t>
      </w:r>
    </w:p>
    <w:p>
      <w:pPr>
        <w:spacing w:line="600" w:lineRule="exact"/>
        <w:ind w:firstLine="5120" w:firstLineChars="1600"/>
        <w:rPr>
          <w:rFonts w:ascii="仿宋" w:hAnsi="仿宋" w:eastAsia="仿宋"/>
          <w:sz w:val="32"/>
          <w:szCs w:val="32"/>
        </w:rPr>
      </w:pPr>
      <w:r>
        <w:rPr>
          <w:rFonts w:hint="eastAsia" w:ascii="仿宋" w:hAnsi="仿宋" w:eastAsia="仿宋"/>
          <w:sz w:val="32"/>
          <w:szCs w:val="32"/>
        </w:rPr>
        <w:t>2020年12月23日</w:t>
      </w: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pacing w:line="20" w:lineRule="exact"/>
        <w:jc w:val="left"/>
        <w:rPr>
          <w:rFonts w:ascii="仿宋_GB2312" w:eastAsia="仿宋_GB2312"/>
          <w:color w:val="000000"/>
          <w:sz w:val="32"/>
          <w:szCs w:val="32"/>
        </w:rPr>
      </w:pPr>
    </w:p>
    <w:p>
      <w:pPr>
        <w:snapToGrid w:val="0"/>
        <w:spacing w:line="28" w:lineRule="auto"/>
        <w:rPr>
          <w:rFonts w:ascii="仿宋" w:hAnsi="仿宋" w:eastAsia="仿宋" w:cs="PMingLiU"/>
          <w:sz w:val="28"/>
          <w:szCs w:val="28"/>
          <w:u w:val="single"/>
        </w:rPr>
      </w:pPr>
      <w:r>
        <w:rPr>
          <w:rFonts w:ascii="仿宋" w:hAnsi="仿宋" w:eastAsia="仿宋"/>
          <w:sz w:val="28"/>
          <w:szCs w:val="28"/>
          <w:u w:val="single"/>
        </w:rPr>
        <w:t xml:space="preserve">                                                    </w:t>
      </w:r>
      <w:r>
        <w:rPr>
          <w:rFonts w:ascii="仿宋" w:hAnsi="仿宋" w:eastAsia="仿宋" w:cs="PMingLiU"/>
          <w:sz w:val="28"/>
          <w:szCs w:val="28"/>
          <w:u w:val="single"/>
        </w:rPr>
        <w:t xml:space="preserve">              </w:t>
      </w:r>
    </w:p>
    <w:p>
      <w:pPr>
        <w:spacing w:line="520" w:lineRule="exact"/>
        <w:ind w:left="1159" w:leftChars="152" w:hanging="840" w:hangingChars="300"/>
        <w:rPr>
          <w:rFonts w:ascii="仿宋" w:hAnsi="仿宋" w:eastAsia="仿宋"/>
          <w:sz w:val="28"/>
          <w:szCs w:val="28"/>
        </w:rPr>
      </w:pPr>
      <w:r>
        <w:rPr>
          <w:rFonts w:hint="eastAsia" w:ascii="仿宋" w:hAnsi="仿宋" w:eastAsia="仿宋"/>
          <w:sz w:val="28"/>
          <w:szCs w:val="28"/>
        </w:rPr>
        <w:t>山丹县水务局      　　</w:t>
      </w:r>
      <w:r>
        <w:rPr>
          <w:rFonts w:ascii="仿宋" w:hAnsi="仿宋" w:eastAsia="仿宋" w:cs="宋体"/>
          <w:sz w:val="28"/>
          <w:szCs w:val="28"/>
        </w:rPr>
        <w:t xml:space="preserve">    </w:t>
      </w:r>
      <w:r>
        <w:rPr>
          <w:rFonts w:hint="eastAsia" w:ascii="仿宋" w:hAnsi="仿宋" w:eastAsia="仿宋"/>
          <w:sz w:val="28"/>
          <w:szCs w:val="28"/>
        </w:rPr>
        <w:t>　　</w:t>
      </w:r>
      <w:r>
        <w:rPr>
          <w:rFonts w:ascii="仿宋" w:hAnsi="仿宋" w:eastAsia="仿宋"/>
          <w:sz w:val="28"/>
          <w:szCs w:val="28"/>
        </w:rPr>
        <w:t xml:space="preserve">        20</w:t>
      </w:r>
      <w:r>
        <w:rPr>
          <w:rFonts w:hint="eastAsia" w:ascii="仿宋" w:hAnsi="仿宋" w:eastAsia="仿宋"/>
          <w:sz w:val="28"/>
          <w:szCs w:val="28"/>
        </w:rPr>
        <w:t>20年12月23日印</w:t>
      </w:r>
    </w:p>
    <w:p>
      <w:pPr>
        <w:snapToGrid w:val="0"/>
        <w:spacing w:line="28" w:lineRule="auto"/>
        <w:rPr>
          <w:rFonts w:ascii="仿宋" w:hAnsi="仿宋" w:eastAsia="仿宋" w:cs="PMingLiU"/>
          <w:sz w:val="28"/>
          <w:szCs w:val="28"/>
          <w:u w:val="single"/>
        </w:rPr>
      </w:pPr>
      <w:r>
        <w:rPr>
          <w:rFonts w:ascii="仿宋" w:hAnsi="仿宋" w:eastAsia="仿宋"/>
          <w:sz w:val="28"/>
          <w:szCs w:val="28"/>
          <w:u w:val="single"/>
        </w:rPr>
        <w:t xml:space="preserve">                                                           </w:t>
      </w:r>
      <w:r>
        <w:rPr>
          <w:rFonts w:ascii="仿宋" w:hAnsi="仿宋" w:eastAsia="仿宋" w:cs="PMingLiU"/>
          <w:sz w:val="28"/>
          <w:szCs w:val="28"/>
          <w:u w:val="single"/>
        </w:rPr>
        <w:t xml:space="preserve">       </w:t>
      </w:r>
    </w:p>
    <w:p>
      <w:pPr>
        <w:spacing w:line="600" w:lineRule="exact"/>
        <w:ind w:firstLine="560" w:firstLineChars="200"/>
        <w:rPr>
          <w:rFonts w:ascii="仿宋" w:hAnsi="仿宋" w:eastAsia="仿宋"/>
          <w:sz w:val="28"/>
          <w:szCs w:val="28"/>
        </w:rPr>
      </w:pPr>
      <w:r>
        <w:rPr>
          <w:rFonts w:ascii="仿宋" w:hAnsi="仿宋" w:eastAsia="仿宋"/>
          <w:sz w:val="28"/>
          <w:szCs w:val="28"/>
        </w:rPr>
        <w:t xml:space="preserve"> </w:t>
      </w:r>
      <w:r>
        <w:rPr>
          <w:rFonts w:ascii="仿宋" w:hAnsi="仿宋" w:eastAsia="仿宋" w:cs="PMingLiU"/>
          <w:sz w:val="28"/>
          <w:szCs w:val="28"/>
        </w:rPr>
        <w:t xml:space="preserve"> </w:t>
      </w:r>
      <w:r>
        <w:rPr>
          <w:rFonts w:ascii="仿宋" w:hAnsi="仿宋" w:eastAsia="仿宋"/>
          <w:sz w:val="28"/>
          <w:szCs w:val="28"/>
        </w:rPr>
        <w:t xml:space="preserve">          </w:t>
      </w:r>
      <w:r>
        <w:rPr>
          <w:rFonts w:hint="eastAsia" w:ascii="仿宋" w:hAnsi="仿宋" w:eastAsia="仿宋"/>
          <w:sz w:val="28"/>
          <w:szCs w:val="28"/>
        </w:rPr>
        <w:t>　　　　　　　　　　　</w:t>
      </w:r>
      <w:r>
        <w:rPr>
          <w:rFonts w:ascii="仿宋" w:hAnsi="仿宋" w:eastAsia="仿宋"/>
          <w:sz w:val="28"/>
          <w:szCs w:val="28"/>
        </w:rPr>
        <w:t xml:space="preserve">   </w:t>
      </w:r>
      <w:r>
        <w:rPr>
          <w:rFonts w:hint="eastAsia" w:ascii="仿宋" w:hAnsi="仿宋" w:eastAsia="仿宋"/>
          <w:sz w:val="28"/>
          <w:szCs w:val="28"/>
        </w:rPr>
        <w:t>　</w:t>
      </w:r>
      <w:r>
        <w:rPr>
          <w:rFonts w:ascii="仿宋" w:hAnsi="仿宋" w:eastAsia="仿宋"/>
          <w:sz w:val="28"/>
          <w:szCs w:val="28"/>
        </w:rPr>
        <w:t xml:space="preserve">      </w:t>
      </w:r>
      <w:r>
        <w:rPr>
          <w:rFonts w:hint="eastAsia" w:ascii="仿宋" w:hAnsi="仿宋" w:eastAsia="仿宋"/>
          <w:sz w:val="28"/>
          <w:szCs w:val="28"/>
        </w:rPr>
        <w:t>共印5份</w:t>
      </w:r>
    </w:p>
    <w:p>
      <w:pPr>
        <w:spacing w:line="570" w:lineRule="exact"/>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spacing w:line="400" w:lineRule="exact"/>
        <w:rPr>
          <w:rFonts w:ascii="仿宋" w:hAnsi="仿宋" w:eastAsia="仿宋" w:cs="Arial"/>
          <w:color w:val="000000"/>
          <w:kern w:val="0"/>
          <w:sz w:val="32"/>
          <w:szCs w:val="32"/>
        </w:rPr>
      </w:pPr>
    </w:p>
    <w:p>
      <w:pPr>
        <w:spacing w:line="4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附件：</w:t>
      </w:r>
    </w:p>
    <w:p>
      <w:pPr>
        <w:spacing w:line="400" w:lineRule="exact"/>
        <w:ind w:firstLine="646"/>
        <w:rPr>
          <w:rFonts w:ascii="仿宋" w:hAnsi="仿宋" w:eastAsia="仿宋" w:cs="Arial"/>
          <w:color w:val="000000"/>
          <w:kern w:val="0"/>
          <w:sz w:val="32"/>
          <w:szCs w:val="32"/>
        </w:rPr>
      </w:pPr>
    </w:p>
    <w:p>
      <w:pPr>
        <w:spacing w:line="600" w:lineRule="exact"/>
        <w:jc w:val="center"/>
        <w:rPr>
          <w:rFonts w:ascii="方正小标宋简体" w:hAnsi="仿宋" w:eastAsia="方正小标宋简体" w:cs="Arial"/>
          <w:color w:val="000000"/>
          <w:kern w:val="0"/>
          <w:sz w:val="36"/>
          <w:szCs w:val="36"/>
        </w:rPr>
      </w:pPr>
      <w:r>
        <w:rPr>
          <w:rFonts w:hint="eastAsia" w:ascii="方正小标宋简体" w:hAnsi="仿宋" w:eastAsia="方正小标宋简体" w:cs="Arial"/>
          <w:color w:val="000000"/>
          <w:kern w:val="0"/>
          <w:sz w:val="36"/>
          <w:szCs w:val="36"/>
        </w:rPr>
        <w:t>20XX年实际取水量月报表</w:t>
      </w:r>
    </w:p>
    <w:p>
      <w:pPr>
        <w:spacing w:line="600" w:lineRule="exact"/>
        <w:ind w:firstLine="645"/>
        <w:rPr>
          <w:rFonts w:ascii="仿宋" w:hAnsi="仿宋" w:eastAsia="仿宋" w:cs="Arial"/>
          <w:color w:val="000000"/>
          <w:kern w:val="0"/>
          <w:sz w:val="32"/>
          <w:szCs w:val="32"/>
        </w:rPr>
      </w:pPr>
    </w:p>
    <w:p>
      <w:pPr>
        <w:spacing w:line="600" w:lineRule="exact"/>
        <w:ind w:firstLine="320" w:firstLineChars="10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单位：</w:t>
      </w:r>
    </w:p>
    <w:p>
      <w:pPr>
        <w:spacing w:line="300" w:lineRule="exact"/>
        <w:ind w:firstLine="320" w:firstLineChars="100"/>
        <w:jc w:val="left"/>
        <w:rPr>
          <w:rFonts w:ascii="仿宋" w:hAnsi="仿宋" w:eastAsia="仿宋" w:cs="Arial"/>
          <w:color w:val="000000"/>
          <w:kern w:val="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04" w:type="dxa"/>
            <w:vAlign w:val="center"/>
          </w:tcPr>
          <w:p>
            <w:pPr>
              <w:spacing w:line="6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月份</w:t>
            </w:r>
          </w:p>
        </w:tc>
        <w:tc>
          <w:tcPr>
            <w:tcW w:w="1704" w:type="dxa"/>
            <w:vAlign w:val="center"/>
          </w:tcPr>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生产用水</w:t>
            </w:r>
          </w:p>
          <w:p>
            <w:pPr>
              <w:spacing w:line="400" w:lineRule="exact"/>
              <w:jc w:val="center"/>
              <w:rPr>
                <w:rFonts w:ascii="仿宋" w:hAnsi="仿宋" w:eastAsia="仿宋" w:cs="Arial"/>
                <w:color w:val="000000"/>
                <w:kern w:val="0"/>
                <w:sz w:val="24"/>
                <w:szCs w:val="24"/>
              </w:rPr>
            </w:pPr>
            <w:r>
              <w:rPr>
                <w:rFonts w:hint="eastAsia" w:ascii="仿宋" w:hAnsi="仿宋" w:eastAsia="仿宋" w:cs="Arial"/>
                <w:color w:val="000000"/>
                <w:kern w:val="0"/>
                <w:sz w:val="24"/>
                <w:szCs w:val="24"/>
              </w:rPr>
              <w:t>(立方米)</w:t>
            </w:r>
          </w:p>
        </w:tc>
        <w:tc>
          <w:tcPr>
            <w:tcW w:w="1704" w:type="dxa"/>
            <w:vAlign w:val="center"/>
          </w:tcPr>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生活用水</w:t>
            </w:r>
          </w:p>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24"/>
                <w:szCs w:val="24"/>
              </w:rPr>
              <w:t>(立方米)</w:t>
            </w:r>
          </w:p>
        </w:tc>
        <w:tc>
          <w:tcPr>
            <w:tcW w:w="1705" w:type="dxa"/>
            <w:vAlign w:val="center"/>
          </w:tcPr>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其他</w:t>
            </w:r>
          </w:p>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24"/>
                <w:szCs w:val="24"/>
              </w:rPr>
              <w:t>(立方米)</w:t>
            </w:r>
          </w:p>
        </w:tc>
        <w:tc>
          <w:tcPr>
            <w:tcW w:w="1705" w:type="dxa"/>
            <w:vAlign w:val="center"/>
          </w:tcPr>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32"/>
                <w:szCs w:val="32"/>
              </w:rPr>
              <w:t>合计</w:t>
            </w:r>
          </w:p>
          <w:p>
            <w:pPr>
              <w:spacing w:line="400" w:lineRule="exact"/>
              <w:jc w:val="center"/>
              <w:rPr>
                <w:rFonts w:ascii="仿宋" w:hAnsi="仿宋" w:eastAsia="仿宋" w:cs="Arial"/>
                <w:color w:val="000000"/>
                <w:kern w:val="0"/>
                <w:sz w:val="32"/>
                <w:szCs w:val="32"/>
              </w:rPr>
            </w:pPr>
            <w:r>
              <w:rPr>
                <w:rFonts w:hint="eastAsia" w:ascii="仿宋" w:hAnsi="仿宋" w:eastAsia="仿宋" w:cs="Arial"/>
                <w:color w:val="000000"/>
                <w:kern w:val="0"/>
                <w:sz w:val="24"/>
                <w:szCs w:val="24"/>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04" w:type="dxa"/>
          </w:tcPr>
          <w:p>
            <w:pPr>
              <w:spacing w:line="600" w:lineRule="exact"/>
              <w:jc w:val="center"/>
              <w:rPr>
                <w:rFonts w:ascii="仿宋" w:hAnsi="仿宋" w:eastAsia="仿宋" w:cs="Arial"/>
                <w:color w:val="000000"/>
                <w:kern w:val="0"/>
                <w:sz w:val="32"/>
                <w:szCs w:val="32"/>
              </w:rPr>
            </w:pPr>
          </w:p>
        </w:tc>
        <w:tc>
          <w:tcPr>
            <w:tcW w:w="1704" w:type="dxa"/>
          </w:tcPr>
          <w:p>
            <w:pPr>
              <w:spacing w:line="600" w:lineRule="exact"/>
              <w:jc w:val="center"/>
              <w:rPr>
                <w:rFonts w:ascii="仿宋" w:hAnsi="仿宋" w:eastAsia="仿宋" w:cs="Arial"/>
                <w:color w:val="000000"/>
                <w:kern w:val="0"/>
                <w:sz w:val="32"/>
                <w:szCs w:val="32"/>
              </w:rPr>
            </w:pPr>
          </w:p>
        </w:tc>
        <w:tc>
          <w:tcPr>
            <w:tcW w:w="1704" w:type="dxa"/>
          </w:tcPr>
          <w:p>
            <w:pPr>
              <w:spacing w:line="600" w:lineRule="exact"/>
              <w:jc w:val="center"/>
              <w:rPr>
                <w:rFonts w:ascii="仿宋" w:hAnsi="仿宋" w:eastAsia="仿宋" w:cs="Arial"/>
                <w:color w:val="000000"/>
                <w:kern w:val="0"/>
                <w:sz w:val="32"/>
                <w:szCs w:val="32"/>
              </w:rPr>
            </w:pPr>
          </w:p>
        </w:tc>
        <w:tc>
          <w:tcPr>
            <w:tcW w:w="1705" w:type="dxa"/>
          </w:tcPr>
          <w:p>
            <w:pPr>
              <w:spacing w:line="600" w:lineRule="exact"/>
              <w:jc w:val="center"/>
              <w:rPr>
                <w:rFonts w:ascii="仿宋" w:hAnsi="仿宋" w:eastAsia="仿宋" w:cs="Arial"/>
                <w:color w:val="000000"/>
                <w:kern w:val="0"/>
                <w:sz w:val="32"/>
                <w:szCs w:val="32"/>
              </w:rPr>
            </w:pPr>
          </w:p>
        </w:tc>
        <w:tc>
          <w:tcPr>
            <w:tcW w:w="1705" w:type="dxa"/>
          </w:tcPr>
          <w:p>
            <w:pPr>
              <w:spacing w:line="600" w:lineRule="exact"/>
              <w:jc w:val="center"/>
              <w:rPr>
                <w:rFonts w:ascii="仿宋" w:hAnsi="仿宋" w:eastAsia="仿宋" w:cs="Arial"/>
                <w:color w:val="000000"/>
                <w:kern w:val="0"/>
                <w:sz w:val="32"/>
                <w:szCs w:val="32"/>
              </w:rPr>
            </w:pPr>
          </w:p>
        </w:tc>
      </w:tr>
    </w:tbl>
    <w:p>
      <w:pPr>
        <w:spacing w:line="600" w:lineRule="exact"/>
        <w:rPr>
          <w:rFonts w:ascii="仿宋" w:hAnsi="仿宋" w:eastAsia="仿宋" w:cs="Arial"/>
          <w:color w:val="000000"/>
          <w:kern w:val="0"/>
          <w:sz w:val="32"/>
          <w:szCs w:val="32"/>
        </w:rPr>
      </w:pPr>
    </w:p>
    <w:p>
      <w:pPr>
        <w:spacing w:line="600" w:lineRule="exact"/>
        <w:ind w:firstLine="480" w:firstLineChars="150"/>
        <w:rPr>
          <w:rFonts w:ascii="仿宋" w:hAnsi="仿宋" w:eastAsia="仿宋" w:cs="Arial"/>
          <w:color w:val="000000"/>
          <w:kern w:val="0"/>
          <w:sz w:val="32"/>
          <w:szCs w:val="32"/>
        </w:rPr>
      </w:pPr>
      <w:r>
        <w:rPr>
          <w:rFonts w:hint="eastAsia" w:ascii="仿宋" w:hAnsi="仿宋" w:eastAsia="仿宋" w:cs="Arial"/>
          <w:color w:val="000000"/>
          <w:kern w:val="0"/>
          <w:sz w:val="32"/>
          <w:szCs w:val="32"/>
        </w:rPr>
        <w:t>填报人（签字）：            联系电话：</w:t>
      </w:r>
    </w:p>
    <w:p>
      <w:pPr>
        <w:spacing w:line="600" w:lineRule="exact"/>
        <w:ind w:firstLine="480" w:firstLineChars="150"/>
        <w:rPr>
          <w:rFonts w:ascii="仿宋" w:hAnsi="仿宋" w:eastAsia="仿宋" w:cs="Arial"/>
          <w:color w:val="000000"/>
          <w:kern w:val="0"/>
          <w:sz w:val="32"/>
          <w:szCs w:val="32"/>
        </w:rPr>
      </w:pPr>
    </w:p>
    <w:p>
      <w:pPr>
        <w:spacing w:line="600" w:lineRule="exact"/>
        <w:ind w:firstLine="480" w:firstLineChars="150"/>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审核人（签字）：    </w:t>
      </w:r>
    </w:p>
    <w:p>
      <w:pPr>
        <w:spacing w:line="600" w:lineRule="exact"/>
        <w:ind w:firstLine="645"/>
        <w:rPr>
          <w:rFonts w:ascii="仿宋" w:hAnsi="仿宋" w:eastAsia="仿宋" w:cs="Arial"/>
          <w:color w:val="000000"/>
          <w:kern w:val="0"/>
          <w:sz w:val="32"/>
          <w:szCs w:val="32"/>
        </w:rPr>
      </w:pPr>
    </w:p>
    <w:p>
      <w:pPr>
        <w:spacing w:line="600" w:lineRule="exact"/>
        <w:ind w:firstLine="645"/>
        <w:rPr>
          <w:rFonts w:ascii="仿宋" w:hAnsi="仿宋" w:eastAsia="仿宋" w:cs="Arial"/>
          <w:color w:val="000000"/>
          <w:kern w:val="0"/>
          <w:sz w:val="32"/>
          <w:szCs w:val="32"/>
        </w:rPr>
      </w:pPr>
    </w:p>
    <w:p>
      <w:pPr>
        <w:spacing w:line="600" w:lineRule="exact"/>
        <w:ind w:firstLine="645"/>
        <w:rPr>
          <w:rFonts w:ascii="仿宋" w:hAnsi="仿宋" w:eastAsia="仿宋" w:cs="Arial"/>
          <w:color w:val="000000"/>
          <w:kern w:val="0"/>
          <w:sz w:val="32"/>
          <w:szCs w:val="32"/>
        </w:rPr>
      </w:pPr>
    </w:p>
    <w:p>
      <w:pPr>
        <w:spacing w:line="600" w:lineRule="exact"/>
        <w:ind w:firstLine="2880" w:firstLineChars="900"/>
        <w:rPr>
          <w:rFonts w:ascii="仿宋" w:hAnsi="仿宋" w:eastAsia="仿宋" w:cs="Arial"/>
          <w:color w:val="000000"/>
          <w:kern w:val="0"/>
          <w:sz w:val="32"/>
          <w:szCs w:val="32"/>
        </w:rPr>
      </w:pPr>
      <w:r>
        <w:rPr>
          <w:rFonts w:hint="eastAsia" w:ascii="仿宋" w:hAnsi="仿宋" w:eastAsia="仿宋" w:cs="Arial"/>
          <w:color w:val="000000"/>
          <w:kern w:val="0"/>
          <w:sz w:val="32"/>
          <w:szCs w:val="32"/>
        </w:rPr>
        <w:t>填报单位（盖章）：</w:t>
      </w:r>
    </w:p>
    <w:p>
      <w:pPr>
        <w:spacing w:line="400" w:lineRule="exact"/>
        <w:ind w:firstLine="2880" w:firstLineChars="900"/>
        <w:rPr>
          <w:rFonts w:ascii="仿宋" w:hAnsi="仿宋" w:eastAsia="仿宋" w:cs="Arial"/>
          <w:color w:val="000000"/>
          <w:kern w:val="0"/>
          <w:sz w:val="32"/>
          <w:szCs w:val="32"/>
        </w:rPr>
      </w:pPr>
    </w:p>
    <w:p>
      <w:pPr>
        <w:spacing w:line="600" w:lineRule="exact"/>
        <w:ind w:firstLine="2880" w:firstLineChars="900"/>
        <w:rPr>
          <w:rFonts w:ascii="仿宋" w:hAnsi="仿宋" w:eastAsia="仿宋" w:cs="Arial"/>
          <w:color w:val="000000"/>
          <w:kern w:val="0"/>
          <w:sz w:val="32"/>
          <w:szCs w:val="32"/>
        </w:rPr>
      </w:pPr>
      <w:r>
        <w:rPr>
          <w:rFonts w:hint="eastAsia" w:ascii="仿宋" w:hAnsi="仿宋" w:eastAsia="仿宋" w:cs="Arial"/>
          <w:color w:val="000000"/>
          <w:kern w:val="0"/>
          <w:sz w:val="32"/>
          <w:szCs w:val="32"/>
        </w:rPr>
        <w:t>填报日期：     年    月    日</w:t>
      </w:r>
    </w:p>
    <w:p>
      <w:pPr>
        <w:spacing w:line="600" w:lineRule="exact"/>
        <w:ind w:firstLine="4000" w:firstLineChars="1250"/>
        <w:rPr>
          <w:rFonts w:ascii="仿宋" w:hAnsi="仿宋" w:eastAsia="仿宋" w:cs="Arial"/>
          <w:color w:val="000000"/>
          <w:kern w:val="0"/>
          <w:sz w:val="32"/>
          <w:szCs w:val="32"/>
        </w:rPr>
      </w:pPr>
    </w:p>
    <w:p>
      <w:pPr>
        <w:spacing w:line="600" w:lineRule="exact"/>
        <w:ind w:firstLine="4000" w:firstLineChars="1250"/>
        <w:rPr>
          <w:rFonts w:ascii="仿宋" w:hAnsi="仿宋" w:eastAsia="仿宋" w:cs="Arial"/>
          <w:color w:val="000000"/>
          <w:kern w:val="0"/>
          <w:sz w:val="32"/>
          <w:szCs w:val="32"/>
        </w:rPr>
      </w:pPr>
    </w:p>
    <w:p>
      <w:pPr>
        <w:spacing w:line="600" w:lineRule="exact"/>
        <w:ind w:firstLine="4000" w:firstLineChars="1250"/>
        <w:rPr>
          <w:rFonts w:ascii="仿宋" w:hAnsi="仿宋" w:eastAsia="仿宋" w:cs="Arial"/>
          <w:color w:val="000000"/>
          <w:kern w:val="0"/>
          <w:sz w:val="32"/>
          <w:szCs w:val="32"/>
        </w:rPr>
      </w:pPr>
    </w:p>
    <w:p>
      <w:pPr>
        <w:spacing w:line="600" w:lineRule="exact"/>
        <w:rPr>
          <w:rFonts w:ascii="仿宋" w:hAnsi="仿宋" w:eastAsia="仿宋"/>
          <w:sz w:val="32"/>
          <w:szCs w:val="32"/>
        </w:rPr>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思源黑体 CN"/>
    <w:panose1 w:val="02020500000000000000"/>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MS Gothic">
    <w:altName w:val="宋体"/>
    <w:panose1 w:val="020B06090702050802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思源黑体 CN">
    <w:panose1 w:val="020B0600000000000000"/>
    <w:charset w:val="86"/>
    <w:family w:val="auto"/>
    <w:pitch w:val="default"/>
    <w:sig w:usb0="20000003" w:usb1="2ADF3C10" w:usb2="00000016" w:usb3="00000000" w:csb0="60060107" w:csb1="0000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3819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831697"/>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E2"/>
    <w:rsid w:val="000020D7"/>
    <w:rsid w:val="00042F6C"/>
    <w:rsid w:val="000D2B53"/>
    <w:rsid w:val="000F2253"/>
    <w:rsid w:val="00141626"/>
    <w:rsid w:val="00195191"/>
    <w:rsid w:val="001C5165"/>
    <w:rsid w:val="001F5095"/>
    <w:rsid w:val="003523C6"/>
    <w:rsid w:val="0036415B"/>
    <w:rsid w:val="003F604B"/>
    <w:rsid w:val="00466888"/>
    <w:rsid w:val="00470BD9"/>
    <w:rsid w:val="00473E22"/>
    <w:rsid w:val="004D7AD0"/>
    <w:rsid w:val="00521F29"/>
    <w:rsid w:val="0054377C"/>
    <w:rsid w:val="00563350"/>
    <w:rsid w:val="00565B52"/>
    <w:rsid w:val="005D668F"/>
    <w:rsid w:val="00623A00"/>
    <w:rsid w:val="00697A4C"/>
    <w:rsid w:val="006E4DEC"/>
    <w:rsid w:val="006F0299"/>
    <w:rsid w:val="00706A78"/>
    <w:rsid w:val="00764361"/>
    <w:rsid w:val="007A66F6"/>
    <w:rsid w:val="0082300D"/>
    <w:rsid w:val="0083038D"/>
    <w:rsid w:val="008332D3"/>
    <w:rsid w:val="0087501F"/>
    <w:rsid w:val="008C75EE"/>
    <w:rsid w:val="008D581C"/>
    <w:rsid w:val="0096065C"/>
    <w:rsid w:val="0096687F"/>
    <w:rsid w:val="009B00F9"/>
    <w:rsid w:val="00A1195F"/>
    <w:rsid w:val="00A407C1"/>
    <w:rsid w:val="00B00271"/>
    <w:rsid w:val="00BE19D7"/>
    <w:rsid w:val="00BE5F9C"/>
    <w:rsid w:val="00C10B64"/>
    <w:rsid w:val="00C31D5B"/>
    <w:rsid w:val="00CE5303"/>
    <w:rsid w:val="00CE5568"/>
    <w:rsid w:val="00D45975"/>
    <w:rsid w:val="00D93FE2"/>
    <w:rsid w:val="00DA6309"/>
    <w:rsid w:val="00DD0FA4"/>
    <w:rsid w:val="00E30EEC"/>
    <w:rsid w:val="00E3431E"/>
    <w:rsid w:val="00E9500A"/>
    <w:rsid w:val="00EB0C99"/>
    <w:rsid w:val="00EB3279"/>
    <w:rsid w:val="00EF4B38"/>
    <w:rsid w:val="67595FFA"/>
    <w:rsid w:val="7FBFBA79"/>
    <w:rsid w:val="EFFFF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日期 Char"/>
    <w:basedOn w:val="8"/>
    <w:link w:val="2"/>
    <w:semiHidden/>
    <w:qFormat/>
    <w:uiPriority w:val="99"/>
  </w:style>
  <w:style w:type="character" w:customStyle="1" w:styleId="11">
    <w:name w:val="页脚 Char"/>
    <w:basedOn w:val="8"/>
    <w:link w:val="3"/>
    <w:qFormat/>
    <w:uiPriority w:val="99"/>
    <w:rPr>
      <w:sz w:val="18"/>
      <w:szCs w:val="18"/>
    </w:rPr>
  </w:style>
  <w:style w:type="character" w:customStyle="1" w:styleId="12">
    <w:name w:val="页眉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274</Words>
  <Characters>1563</Characters>
  <Lines>13</Lines>
  <Paragraphs>3</Paragraphs>
  <TotalTime>740</TotalTime>
  <ScaleCrop>false</ScaleCrop>
  <LinksUpToDate>false</LinksUpToDate>
  <CharactersWithSpaces>1834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2019-08-12T18:08:00Z</dcterms:created>
  <dc:creator>Sky123.Org</dc:creator>
  <cp:lastModifiedBy>lenovo</cp:lastModifiedBy>
  <cp:lastPrinted>2020-11-25T23:15:00Z</cp:lastPrinted>
  <dcterms:modified xsi:type="dcterms:W3CDTF">2020-12-30T16:56:10Z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