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3AE5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凝心聚力除蝗患，科学防控保丰收</w:t>
      </w:r>
    </w:p>
    <w:p w14:paraId="1AE18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1BF4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近期，乡域内大面积发现蝗虫及蝗虫幼卵，且有进一步增多并危害周边农作物的趋势。为有效控制蝗虫危害，保护</w:t>
      </w:r>
      <w:bookmarkStart w:id="0" w:name="_GoBack"/>
      <w:bookmarkEnd w:id="0"/>
      <w:r>
        <w:rPr>
          <w:rFonts w:hint="eastAsia"/>
          <w:sz w:val="32"/>
          <w:szCs w:val="32"/>
        </w:rPr>
        <w:t>全乡林草资源和周边农作物安全，老军乡迅速响应、积极行动，组织各村开展灭蝗工作，全面打响“虫口夺粮”保卫战。</w:t>
      </w:r>
    </w:p>
    <w:p w14:paraId="3966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迅速响应，周密部署灭蝗工作。灾情就是命令、时间就是生命。老军乡第一时间召开专题会议安排部署灭蝗工作，组织工作人员深入田间地头实地勘察，精准定位蝗虫密集区域，科学制定“分区域、分时段、差异化”的防治方案，扎实做好物资储备、人员培训、器械使用等防前准备，为灭蝗工作顺利开展奠定坚实基础。</w:t>
      </w:r>
    </w:p>
    <w:p w14:paraId="0D016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多方发力，高效开展喷施作业。乡党委、政府靠前指挥，组织村社干部、护林员、技术人员、种植户群众等100余人协同作战，采用无人机与大型喷雾设备相结合的方式，科学配比药剂浓度，对乡域内耕地及森林资源进行全面喷施作业。同时，积极对接县林草局同步开展防治工作。至目前，累计出动各类车辆10辆、无人机6架，全覆盖喷施农田、草地、林地25万亩。</w:t>
      </w:r>
    </w:p>
    <w:p w14:paraId="05E55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动态监测，持续巩固防控效果。依托村社微信群、乡村大喇叭等平台载体，积极普及蝗虫防治知识，及时通报区域灭蝗情况，严防辖区群众因误入防治区域造成意外损失。广泛动员辖区村民参与虫情监测及防治工作，建立“日巡查、日报告”制度，安排专人对已消杀区域进行动态监测，严防虫情反弹，同时密切关注防治效果，及时调整防治策略。     </w:t>
      </w:r>
    </w:p>
    <w:p w14:paraId="1892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下一步，老军乡将继续加强日常巡查与监测，及时掌握虫情动态，力争在防治适期内全面完成防治工作，切实保障全乡林草资源安全和粮食安全。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07EF8"/>
    <w:rsid w:val="1BE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2025-07-23T02:09:00Z</dcterms:created>
  <dc:creator>Delete</dc:creator>
  <cp:lastModifiedBy>Delete</cp:lastModifiedBy>
  <dcterms:modified xsi:type="dcterms:W3CDTF">2025-07-23T02:14:16Z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A031EEEB6CD548BE964F86532B1A0574_11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