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90" w:rsidRDefault="006D7890" w:rsidP="006D7890">
      <w:pPr>
        <w:spacing w:line="580" w:lineRule="exact"/>
        <w:jc w:val="center"/>
        <w:rPr>
          <w:rFonts w:ascii="方正小标宋简体" w:eastAsia="方正小标宋简体" w:hAnsi="方正小标宋简体" w:cs="方正小标宋简体" w:hint="eastAsia"/>
          <w:sz w:val="40"/>
          <w:szCs w:val="48"/>
        </w:rPr>
      </w:pPr>
      <w:r w:rsidRPr="006D7890">
        <w:rPr>
          <w:rFonts w:ascii="方正小标宋简体" w:eastAsia="方正小标宋简体" w:hAnsi="方正小标宋简体" w:cs="方正小标宋简体"/>
          <w:sz w:val="40"/>
          <w:szCs w:val="48"/>
        </w:rPr>
        <w:drawing>
          <wp:anchor distT="0" distB="0" distL="114300" distR="114300" simplePos="0" relativeHeight="251661312" behindDoc="1" locked="0" layoutInCell="1" allowOverlap="1">
            <wp:simplePos x="0" y="0"/>
            <wp:positionH relativeFrom="column">
              <wp:posOffset>-179705</wp:posOffset>
            </wp:positionH>
            <wp:positionV relativeFrom="paragraph">
              <wp:posOffset>1270</wp:posOffset>
            </wp:positionV>
            <wp:extent cx="5972175" cy="1295400"/>
            <wp:effectExtent l="19050" t="0" r="9525" b="0"/>
            <wp:wrapThrough wrapText="bothSides">
              <wp:wrapPolygon edited="0">
                <wp:start x="-69" y="0"/>
                <wp:lineTo x="-69" y="21282"/>
                <wp:lineTo x="21634" y="21282"/>
                <wp:lineTo x="21634" y="0"/>
                <wp:lineTo x="-69" y="0"/>
              </wp:wrapPolygon>
            </wp:wrapThrough>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noChangeArrowheads="1"/>
                    </pic:cNvPicPr>
                  </pic:nvPicPr>
                  <pic:blipFill>
                    <a:blip r:embed="rId7"/>
                    <a:srcRect/>
                    <a:stretch>
                      <a:fillRect/>
                    </a:stretch>
                  </pic:blipFill>
                  <pic:spPr>
                    <a:xfrm>
                      <a:off x="0" y="0"/>
                      <a:ext cx="5972175" cy="1295400"/>
                    </a:xfrm>
                    <a:prstGeom prst="rect">
                      <a:avLst/>
                    </a:prstGeom>
                    <a:noFill/>
                    <a:ln w="9525">
                      <a:noFill/>
                      <a:miter lim="800000"/>
                      <a:headEnd/>
                      <a:tailEnd/>
                    </a:ln>
                  </pic:spPr>
                </pic:pic>
              </a:graphicData>
            </a:graphic>
          </wp:anchor>
        </w:drawing>
      </w:r>
    </w:p>
    <w:p w:rsidR="006D7890" w:rsidRPr="006D7890" w:rsidRDefault="00DB208F" w:rsidP="006D7890">
      <w:pPr>
        <w:spacing w:line="580" w:lineRule="exact"/>
        <w:jc w:val="center"/>
        <w:rPr>
          <w:rFonts w:ascii="方正小标宋简体" w:eastAsia="方正小标宋简体" w:hAnsi="Calibri" w:cs="Times New Roman" w:hint="eastAsia"/>
          <w:sz w:val="44"/>
          <w:szCs w:val="44"/>
        </w:rPr>
      </w:pPr>
      <w:r w:rsidRPr="006D7890">
        <w:rPr>
          <w:rFonts w:ascii="方正小标宋简体" w:eastAsia="方正小标宋简体" w:hAnsi="Calibri" w:cs="Times New Roman" w:hint="eastAsia"/>
          <w:sz w:val="44"/>
          <w:szCs w:val="44"/>
        </w:rPr>
        <w:t>关于做好教育系统事业单位</w:t>
      </w:r>
    </w:p>
    <w:p w:rsidR="009953E1" w:rsidRPr="006D7890" w:rsidRDefault="00DB208F" w:rsidP="006D7890">
      <w:pPr>
        <w:spacing w:line="580" w:lineRule="exact"/>
        <w:jc w:val="center"/>
        <w:rPr>
          <w:rFonts w:ascii="方正小标宋简体" w:eastAsia="方正小标宋简体" w:hAnsi="Calibri" w:cs="Times New Roman"/>
          <w:sz w:val="44"/>
          <w:szCs w:val="44"/>
        </w:rPr>
      </w:pPr>
      <w:r w:rsidRPr="006D7890">
        <w:rPr>
          <w:rFonts w:ascii="方正小标宋简体" w:eastAsia="方正小标宋简体" w:hAnsi="Calibri" w:cs="Times New Roman" w:hint="eastAsia"/>
          <w:sz w:val="44"/>
          <w:szCs w:val="44"/>
        </w:rPr>
        <w:t>工作人员管理信息系统建设工作的通知</w:t>
      </w:r>
    </w:p>
    <w:p w:rsidR="009953E1" w:rsidRDefault="009953E1" w:rsidP="006D7890">
      <w:pPr>
        <w:spacing w:line="580" w:lineRule="exact"/>
      </w:pPr>
    </w:p>
    <w:p w:rsidR="009953E1" w:rsidRDefault="00DB208F" w:rsidP="006D7890">
      <w:pPr>
        <w:spacing w:line="58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各乡镇学区，县直中小学（园），局机关下属事业单位：</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根据县人社局《关于认真做好全县事业单位工作人员管理信息系统建设工作的通知》</w:t>
      </w:r>
      <w:bookmarkStart w:id="0" w:name="_GoBack"/>
      <w:bookmarkEnd w:id="0"/>
      <w:r>
        <w:rPr>
          <w:rFonts w:ascii="仿宋_GB2312" w:eastAsia="仿宋_GB2312" w:hAnsi="仿宋_GB2312" w:cs="仿宋_GB2312" w:hint="eastAsia"/>
          <w:sz w:val="32"/>
          <w:szCs w:val="40"/>
        </w:rPr>
        <w:t>（山人社发〔</w:t>
      </w:r>
      <w:r>
        <w:rPr>
          <w:rFonts w:ascii="仿宋_GB2312" w:eastAsia="仿宋_GB2312" w:hAnsi="仿宋_GB2312" w:cs="仿宋_GB2312" w:hint="eastAsia"/>
          <w:sz w:val="32"/>
          <w:szCs w:val="40"/>
        </w:rPr>
        <w:t>2022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号）要求，为做好教育系统事业单位工作人员信息采集工作，现将有关事宜通知如下：</w:t>
      </w:r>
    </w:p>
    <w:p w:rsidR="009953E1" w:rsidRDefault="00DB208F" w:rsidP="006D7890">
      <w:pPr>
        <w:spacing w:line="580" w:lineRule="exact"/>
        <w:ind w:firstLineChars="200" w:firstLine="640"/>
        <w:rPr>
          <w:rFonts w:ascii="黑体" w:eastAsia="黑体" w:hAnsi="黑体" w:cs="黑体"/>
          <w:sz w:val="32"/>
          <w:szCs w:val="40"/>
        </w:rPr>
      </w:pPr>
      <w:r>
        <w:rPr>
          <w:rFonts w:ascii="黑体" w:eastAsia="黑体" w:hAnsi="黑体" w:cs="黑体" w:hint="eastAsia"/>
          <w:sz w:val="32"/>
          <w:szCs w:val="40"/>
        </w:rPr>
        <w:t>一、采集对象</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事业单位专业技术人员、事业单位工勤人员、事业单位管理人员（指职称为管理岗职称人员，非学校领导人员）。</w:t>
      </w:r>
    </w:p>
    <w:p w:rsidR="009953E1" w:rsidRDefault="00DB208F" w:rsidP="006D7890">
      <w:pPr>
        <w:spacing w:line="580" w:lineRule="exact"/>
        <w:ind w:firstLineChars="200" w:firstLine="640"/>
        <w:rPr>
          <w:rFonts w:ascii="黑体" w:eastAsia="黑体" w:hAnsi="黑体" w:cs="黑体"/>
          <w:sz w:val="32"/>
          <w:szCs w:val="40"/>
        </w:rPr>
      </w:pPr>
      <w:r>
        <w:rPr>
          <w:rFonts w:ascii="黑体" w:eastAsia="黑体" w:hAnsi="黑体" w:cs="黑体" w:hint="eastAsia"/>
          <w:sz w:val="32"/>
          <w:szCs w:val="40"/>
        </w:rPr>
        <w:t>二、采集时间</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采集填报从</w:t>
      </w:r>
      <w:r>
        <w:rPr>
          <w:rFonts w:ascii="仿宋_GB2312" w:eastAsia="仿宋_GB2312" w:hAnsi="仿宋_GB2312" w:cs="仿宋_GB2312" w:hint="eastAsia"/>
          <w:sz w:val="32"/>
          <w:szCs w:val="40"/>
        </w:rPr>
        <w:t>2022</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15</w:t>
      </w:r>
      <w:r>
        <w:rPr>
          <w:rFonts w:ascii="仿宋_GB2312" w:eastAsia="仿宋_GB2312" w:hAnsi="仿宋_GB2312" w:cs="仿宋_GB2312" w:hint="eastAsia"/>
          <w:sz w:val="32"/>
          <w:szCs w:val="40"/>
        </w:rPr>
        <w:t>日开始，到</w:t>
      </w: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22</w:t>
      </w:r>
      <w:r>
        <w:rPr>
          <w:rFonts w:ascii="仿宋_GB2312" w:eastAsia="仿宋_GB2312" w:hAnsi="仿宋_GB2312" w:cs="仿宋_GB2312" w:hint="eastAsia"/>
          <w:sz w:val="32"/>
          <w:szCs w:val="40"/>
        </w:rPr>
        <w:t>日结束。各学校具体信息报送审核时间见附件</w:t>
      </w: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w:t>
      </w:r>
    </w:p>
    <w:p w:rsidR="009953E1" w:rsidRDefault="00DB208F" w:rsidP="006D7890">
      <w:pPr>
        <w:spacing w:line="580" w:lineRule="exact"/>
        <w:ind w:firstLineChars="200" w:firstLine="640"/>
        <w:rPr>
          <w:rFonts w:ascii="黑体" w:eastAsia="黑体" w:hAnsi="黑体" w:cs="黑体"/>
          <w:sz w:val="32"/>
          <w:szCs w:val="40"/>
        </w:rPr>
      </w:pPr>
      <w:r>
        <w:rPr>
          <w:rFonts w:ascii="黑体" w:eastAsia="黑体" w:hAnsi="黑体" w:cs="黑体" w:hint="eastAsia"/>
          <w:sz w:val="32"/>
          <w:szCs w:val="40"/>
        </w:rPr>
        <w:t>三、工作要求</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各学校自行下载安装信息采集软件（全国公务员管理信息系统）。在共产党员网“组工软件下载”</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“组织工作软件下载”</w:t>
      </w:r>
      <w:r>
        <w:rPr>
          <w:rFonts w:ascii="仿宋_GB2312" w:eastAsia="仿宋_GB2312" w:hAnsi="仿宋_GB2312" w:cs="仿宋_GB2312" w:hint="eastAsia"/>
          <w:sz w:val="32"/>
          <w:szCs w:val="40"/>
        </w:rPr>
        <w:lastRenderedPageBreak/>
        <w:t>栏目“进入神软软件下载页面”，根据使用电脑系统类型，选择</w:t>
      </w:r>
      <w:r>
        <w:rPr>
          <w:rFonts w:ascii="仿宋_GB2312" w:eastAsia="仿宋_GB2312" w:hAnsi="仿宋_GB2312" w:cs="仿宋_GB2312" w:hint="eastAsia"/>
          <w:sz w:val="32"/>
          <w:szCs w:val="40"/>
        </w:rPr>
        <w:t>32</w:t>
      </w:r>
      <w:r>
        <w:rPr>
          <w:rFonts w:ascii="仿宋_GB2312" w:eastAsia="仿宋_GB2312" w:hAnsi="仿宋_GB2312" w:cs="仿宋_GB2312" w:hint="eastAsia"/>
          <w:sz w:val="32"/>
          <w:szCs w:val="40"/>
        </w:rPr>
        <w:t>位或</w:t>
      </w:r>
      <w:r>
        <w:rPr>
          <w:rFonts w:ascii="仿宋_GB2312" w:eastAsia="仿宋_GB2312" w:hAnsi="仿宋_GB2312" w:cs="仿宋_GB2312" w:hint="eastAsia"/>
          <w:sz w:val="32"/>
          <w:szCs w:val="40"/>
        </w:rPr>
        <w:t>64</w:t>
      </w:r>
      <w:r>
        <w:rPr>
          <w:rFonts w:ascii="仿宋_GB2312" w:eastAsia="仿宋_GB2312" w:hAnsi="仿宋_GB2312" w:cs="仿宋_GB2312" w:hint="eastAsia"/>
          <w:sz w:val="32"/>
          <w:szCs w:val="40"/>
        </w:rPr>
        <w:t>位管理信息系统版本下载安装，并下载安装补丁包，同时到县教育局人事股拷贝本学校（单位）机构文件。</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各学校必须安排政治素质好、业务能力强、熟悉计算机和网络技术、人事工作的干部从事此项工作，同时确定</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名副校长分管此项工作，确保采集工作有序、高效完成。</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为尽快熟悉操作流程，安排的工作人员和学校分管副校长于</w:t>
      </w:r>
      <w:r>
        <w:rPr>
          <w:rFonts w:ascii="仿宋_GB2312" w:eastAsia="仿宋_GB2312" w:hAnsi="仿宋_GB2312" w:cs="仿宋_GB2312" w:hint="eastAsia"/>
          <w:sz w:val="32"/>
          <w:szCs w:val="40"/>
        </w:rPr>
        <w:t>2022</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14</w:t>
      </w:r>
      <w:r>
        <w:rPr>
          <w:rFonts w:ascii="仿宋_GB2312" w:eastAsia="仿宋_GB2312" w:hAnsi="仿宋_GB2312" w:cs="仿宋_GB2312" w:hint="eastAsia"/>
          <w:sz w:val="32"/>
          <w:szCs w:val="40"/>
        </w:rPr>
        <w:t>日下午</w:t>
      </w: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时到县教育局五楼会议室参加培训会议，来时带上一台已安装好管理信息系统的笔记本电脑和</w:t>
      </w:r>
      <w:r>
        <w:rPr>
          <w:rFonts w:ascii="仿宋_GB2312" w:eastAsia="仿宋_GB2312" w:hAnsi="仿宋_GB2312" w:cs="仿宋_GB2312" w:hint="eastAsia"/>
          <w:sz w:val="32"/>
          <w:szCs w:val="40"/>
        </w:rPr>
        <w:t>U</w:t>
      </w:r>
      <w:r>
        <w:rPr>
          <w:rFonts w:ascii="仿宋_GB2312" w:eastAsia="仿宋_GB2312" w:hAnsi="仿宋_GB2312" w:cs="仿宋_GB2312" w:hint="eastAsia"/>
          <w:sz w:val="32"/>
          <w:szCs w:val="40"/>
        </w:rPr>
        <w:t>盘，在培训会议上对系统操作基本流程进行讲解说明，确保事业单位工作人员管理信息系统建设工作能够按计划进度如期完成。同时请工作人员和学校分管领导加入工作联络钉钉群（加群二维码见下图），方便后续工作联系沟通，</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14</w:t>
      </w:r>
      <w:r>
        <w:rPr>
          <w:rFonts w:ascii="仿宋_GB2312" w:eastAsia="仿宋_GB2312" w:hAnsi="仿宋_GB2312" w:cs="仿宋_GB2312" w:hint="eastAsia"/>
          <w:sz w:val="32"/>
          <w:szCs w:val="40"/>
        </w:rPr>
        <w:t>日下午培训时上报《各学校管理信息系统建设工作分管领导和经办人员信息表》（附件</w:t>
      </w: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各学校信息采集人员按照工资关系进行填报（以</w:t>
      </w:r>
      <w:r>
        <w:rPr>
          <w:rFonts w:ascii="仿宋_GB2312" w:eastAsia="仿宋_GB2312" w:hAnsi="仿宋_GB2312" w:cs="仿宋_GB2312" w:hint="eastAsia"/>
          <w:sz w:val="32"/>
          <w:szCs w:val="40"/>
        </w:rPr>
        <w:t>2022</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月工资表名单为准）。各乡镇学区负责上报所属村校和教学点教师</w:t>
      </w:r>
      <w:r>
        <w:rPr>
          <w:rFonts w:ascii="仿宋_GB2312" w:eastAsia="仿宋_GB2312" w:hAnsi="仿宋_GB2312" w:cs="仿宋_GB2312" w:hint="eastAsia"/>
          <w:sz w:val="32"/>
          <w:szCs w:val="40"/>
        </w:rPr>
        <w:t>信息。</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信息采集中，出生年月、参加工作时间、入党时间、学历学位和简历等信息必须严格与审定的干部任免审批表信息一致。按照档案审核规定，审定的干部任免审批表，一份在档案中存档，两份返回学校（其中：一份学校存档，一份本人留存），各学校</w:t>
      </w:r>
      <w:r>
        <w:rPr>
          <w:rFonts w:ascii="仿宋_GB2312" w:eastAsia="仿宋_GB2312" w:hAnsi="仿宋_GB2312" w:cs="仿宋_GB2312" w:hint="eastAsia"/>
          <w:sz w:val="32"/>
          <w:szCs w:val="40"/>
        </w:rPr>
        <w:lastRenderedPageBreak/>
        <w:t>教师的干部任免审批表由学校或教师本人提供，不得使派教师在县教育局档案室扫描复印。</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信息采集中，严格按照《填报要求》（县人社局文件附件）中各项目说明进行填写。如确有特殊情况，未在《填报要求》中说明的，需与县教育局人事股联系确定填写方式和解决办法，不得创新填写。</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w:t>
      </w:r>
      <w:r>
        <w:rPr>
          <w:rFonts w:ascii="仿宋_GB2312" w:eastAsia="仿宋_GB2312" w:hAnsi="仿宋_GB2312" w:cs="仿宋_GB2312" w:hint="eastAsia"/>
          <w:sz w:val="32"/>
          <w:szCs w:val="40"/>
        </w:rPr>
        <w:t>学校信息采集</w:t>
      </w:r>
      <w:r>
        <w:rPr>
          <w:rFonts w:ascii="仿宋_GB2312" w:eastAsia="仿宋_GB2312" w:hAnsi="仿宋_GB2312" w:cs="仿宋_GB2312" w:hint="eastAsia"/>
          <w:sz w:val="32"/>
          <w:szCs w:val="40"/>
        </w:rPr>
        <w:t>工作结束后，管理信息系统生成表格纸质版由学校分管领导审定，本人签字确认后，报县教育局人事股进行审核。同时将采集对象身份证、学历证、学位证、分配文件、调动文件、任免文件、干部任免审批表扫描件电子版（必须用扫描仪扫描生成电子版，不得用手机照相做为电子版，证件、文件、审批表电子版打包压缩，以“单位</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姓名”格式命名，其中的三证三文一表分别以“证件（或文件）名称</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姓名”格式命名）报县教育局人事股与系统录入信息进行核查比对。经审核通过后，进行信息导入和校核工作，否则不予导入上报。</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8.</w:t>
      </w:r>
      <w:r>
        <w:rPr>
          <w:rFonts w:ascii="仿宋_GB2312" w:eastAsia="仿宋_GB2312" w:hAnsi="仿宋_GB2312" w:cs="仿宋_GB2312" w:hint="eastAsia"/>
          <w:sz w:val="32"/>
          <w:szCs w:val="40"/>
        </w:rPr>
        <w:t>由于本次信息采集工作量大面广，时间</w:t>
      </w:r>
      <w:r>
        <w:rPr>
          <w:rFonts w:ascii="仿宋_GB2312" w:eastAsia="仿宋_GB2312" w:hAnsi="仿宋_GB2312" w:cs="仿宋_GB2312" w:hint="eastAsia"/>
          <w:sz w:val="32"/>
          <w:szCs w:val="40"/>
        </w:rPr>
        <w:t>紧，各学校务必按规定时限及时填报系统、上报相关资料。对在规定时限内不及时填报、上报的学校，县教育局将在全县范围内进行通报，并对分管领导进行提醒谈话。</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联系人：夏学儒</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联系电话：</w:t>
      </w:r>
      <w:r>
        <w:rPr>
          <w:rFonts w:ascii="仿宋_GB2312" w:eastAsia="仿宋_GB2312" w:hAnsi="仿宋_GB2312" w:cs="仿宋_GB2312" w:hint="eastAsia"/>
          <w:sz w:val="32"/>
          <w:szCs w:val="40"/>
        </w:rPr>
        <w:t>2913503  13830618355</w:t>
      </w:r>
    </w:p>
    <w:p w:rsidR="006D7890" w:rsidRDefault="006D7890" w:rsidP="006D7890">
      <w:pPr>
        <w:spacing w:line="580" w:lineRule="exact"/>
        <w:ind w:firstLineChars="200" w:firstLine="640"/>
        <w:rPr>
          <w:rFonts w:ascii="仿宋_GB2312" w:eastAsia="仿宋_GB2312" w:hAnsi="仿宋_GB2312" w:cs="仿宋_GB2312" w:hint="eastAsia"/>
          <w:sz w:val="32"/>
          <w:szCs w:val="40"/>
        </w:rPr>
      </w:pP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附件：</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县人社局关于认真做好全县事业单位工作人员</w:t>
      </w:r>
    </w:p>
    <w:p w:rsidR="009953E1" w:rsidRDefault="00DB208F" w:rsidP="006D7890">
      <w:pPr>
        <w:spacing w:line="580" w:lineRule="exact"/>
        <w:ind w:firstLineChars="600" w:firstLine="192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管理信息系统建设工作的通知</w:t>
      </w:r>
    </w:p>
    <w:p w:rsidR="009953E1" w:rsidRDefault="00DB208F" w:rsidP="006D7890">
      <w:pPr>
        <w:spacing w:line="580" w:lineRule="exact"/>
        <w:ind w:firstLineChars="500" w:firstLine="160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各学校管理信息系统建设工作分管领导和经</w:t>
      </w:r>
    </w:p>
    <w:p w:rsidR="009953E1" w:rsidRDefault="00DB208F" w:rsidP="006D7890">
      <w:pPr>
        <w:spacing w:line="580" w:lineRule="exact"/>
        <w:ind w:firstLineChars="600" w:firstLine="1920"/>
        <w:rPr>
          <w:rFonts w:ascii="仿宋_GB2312" w:eastAsia="仿宋_GB2312" w:hAnsi="仿宋_GB2312" w:cs="仿宋_GB2312"/>
          <w:sz w:val="32"/>
          <w:szCs w:val="40"/>
        </w:rPr>
      </w:pPr>
      <w:r>
        <w:rPr>
          <w:rFonts w:ascii="仿宋_GB2312" w:eastAsia="仿宋_GB2312" w:hAnsi="仿宋_GB2312" w:cs="仿宋_GB2312" w:hint="eastAsia"/>
          <w:sz w:val="32"/>
          <w:szCs w:val="40"/>
        </w:rPr>
        <w:t>办人员信息表</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3.</w:t>
      </w:r>
      <w:r>
        <w:rPr>
          <w:rFonts w:ascii="仿宋_GB2312" w:eastAsia="仿宋_GB2312" w:hAnsi="仿宋_GB2312" w:cs="仿宋_GB2312" w:hint="eastAsia"/>
          <w:sz w:val="32"/>
          <w:szCs w:val="40"/>
        </w:rPr>
        <w:t>教育系统各学校信息上报审核时间安排表</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4.</w:t>
      </w:r>
      <w:r>
        <w:rPr>
          <w:rFonts w:ascii="仿宋_GB2312" w:eastAsia="仿宋_GB2312" w:hAnsi="仿宋_GB2312" w:cs="仿宋_GB2312" w:hint="eastAsia"/>
          <w:sz w:val="32"/>
          <w:szCs w:val="40"/>
        </w:rPr>
        <w:t>管理信息系统工作联络钉钉群二维码</w:t>
      </w:r>
    </w:p>
    <w:p w:rsidR="009953E1" w:rsidRDefault="00DB208F"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noProof/>
          <w:sz w:val="32"/>
          <w:szCs w:val="40"/>
        </w:rPr>
        <w:drawing>
          <wp:anchor distT="0" distB="0" distL="114935" distR="114935" simplePos="0" relativeHeight="251659264" behindDoc="1" locked="0" layoutInCell="1" allowOverlap="1">
            <wp:simplePos x="0" y="0"/>
            <wp:positionH relativeFrom="column">
              <wp:posOffset>2104390</wp:posOffset>
            </wp:positionH>
            <wp:positionV relativeFrom="paragraph">
              <wp:posOffset>118745</wp:posOffset>
            </wp:positionV>
            <wp:extent cx="1254760" cy="1729740"/>
            <wp:effectExtent l="0" t="0" r="10160" b="7620"/>
            <wp:wrapNone/>
            <wp:docPr id="1" name="图片 1" descr="ef24046d-3c79-4cd9-b038-5ac7f6fd9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24046d-3c79-4cd9-b038-5ac7f6fd9fc2"/>
                    <pic:cNvPicPr>
                      <a:picLocks noChangeAspect="1"/>
                    </pic:cNvPicPr>
                  </pic:nvPicPr>
                  <pic:blipFill>
                    <a:blip r:embed="rId8"/>
                    <a:stretch>
                      <a:fillRect/>
                    </a:stretch>
                  </pic:blipFill>
                  <pic:spPr>
                    <a:xfrm>
                      <a:off x="0" y="0"/>
                      <a:ext cx="1254760" cy="1729740"/>
                    </a:xfrm>
                    <a:prstGeom prst="rect">
                      <a:avLst/>
                    </a:prstGeom>
                  </pic:spPr>
                </pic:pic>
              </a:graphicData>
            </a:graphic>
          </wp:anchor>
        </w:drawing>
      </w:r>
    </w:p>
    <w:p w:rsidR="009953E1" w:rsidRDefault="009953E1" w:rsidP="006D7890">
      <w:pPr>
        <w:spacing w:line="580" w:lineRule="exact"/>
        <w:ind w:firstLineChars="200" w:firstLine="640"/>
        <w:rPr>
          <w:rFonts w:ascii="仿宋_GB2312" w:eastAsia="仿宋_GB2312" w:hAnsi="仿宋_GB2312" w:cs="仿宋_GB2312"/>
          <w:sz w:val="32"/>
          <w:szCs w:val="40"/>
        </w:rPr>
      </w:pPr>
    </w:p>
    <w:p w:rsidR="009953E1" w:rsidRDefault="009953E1" w:rsidP="006D7890">
      <w:pPr>
        <w:spacing w:line="580" w:lineRule="exact"/>
        <w:ind w:firstLineChars="200" w:firstLine="640"/>
        <w:rPr>
          <w:rFonts w:ascii="仿宋_GB2312" w:eastAsia="仿宋_GB2312" w:hAnsi="仿宋_GB2312" w:cs="仿宋_GB2312"/>
          <w:sz w:val="32"/>
          <w:szCs w:val="40"/>
        </w:rPr>
      </w:pPr>
    </w:p>
    <w:p w:rsidR="009953E1" w:rsidRDefault="009953E1" w:rsidP="006D7890">
      <w:pPr>
        <w:spacing w:line="580" w:lineRule="exact"/>
        <w:ind w:firstLineChars="200" w:firstLine="640"/>
        <w:rPr>
          <w:rFonts w:ascii="仿宋_GB2312" w:eastAsia="仿宋_GB2312" w:hAnsi="仿宋_GB2312" w:cs="仿宋_GB2312"/>
          <w:sz w:val="32"/>
          <w:szCs w:val="40"/>
        </w:rPr>
      </w:pPr>
    </w:p>
    <w:p w:rsidR="009953E1" w:rsidRDefault="009953E1" w:rsidP="006D7890">
      <w:pPr>
        <w:spacing w:line="580" w:lineRule="exact"/>
        <w:ind w:firstLineChars="200" w:firstLine="640"/>
        <w:rPr>
          <w:rFonts w:ascii="仿宋_GB2312" w:eastAsia="仿宋_GB2312" w:hAnsi="仿宋_GB2312" w:cs="仿宋_GB2312"/>
          <w:sz w:val="32"/>
          <w:szCs w:val="40"/>
        </w:rPr>
      </w:pPr>
    </w:p>
    <w:p w:rsidR="009953E1" w:rsidRDefault="006D7890" w:rsidP="006D789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noProof/>
          <w:sz w:val="32"/>
          <w:szCs w:val="40"/>
        </w:rPr>
        <w:drawing>
          <wp:anchor distT="0" distB="0" distL="114300" distR="114300" simplePos="0" relativeHeight="251663360" behindDoc="1" locked="0" layoutInCell="1" allowOverlap="1">
            <wp:simplePos x="0" y="0"/>
            <wp:positionH relativeFrom="column">
              <wp:posOffset>3230245</wp:posOffset>
            </wp:positionH>
            <wp:positionV relativeFrom="paragraph">
              <wp:posOffset>213995</wp:posOffset>
            </wp:positionV>
            <wp:extent cx="1514475" cy="1514475"/>
            <wp:effectExtent l="19050" t="0" r="9525" b="0"/>
            <wp:wrapNone/>
            <wp:docPr id="12" name="图片 4" descr="山丹县教育局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山丹县教育局电子章"/>
                    <pic:cNvPicPr>
                      <a:picLocks noChangeAspect="1" noChangeArrowheads="1"/>
                    </pic:cNvPicPr>
                  </pic:nvPicPr>
                  <pic:blipFill>
                    <a:blip r:embed="rId9"/>
                    <a:srcRect/>
                    <a:stretch>
                      <a:fillRect/>
                    </a:stretch>
                  </pic:blipFill>
                  <pic:spPr>
                    <a:xfrm>
                      <a:off x="0" y="0"/>
                      <a:ext cx="1514475" cy="1514475"/>
                    </a:xfrm>
                    <a:prstGeom prst="rect">
                      <a:avLst/>
                    </a:prstGeom>
                    <a:noFill/>
                    <a:ln w="9525">
                      <a:noFill/>
                      <a:miter lim="800000"/>
                      <a:headEnd/>
                      <a:tailEnd/>
                    </a:ln>
                  </pic:spPr>
                </pic:pic>
              </a:graphicData>
            </a:graphic>
          </wp:anchor>
        </w:drawing>
      </w:r>
    </w:p>
    <w:p w:rsidR="009953E1" w:rsidRDefault="009953E1" w:rsidP="006D7890">
      <w:pPr>
        <w:spacing w:line="580" w:lineRule="exact"/>
        <w:ind w:firstLineChars="200" w:firstLine="640"/>
        <w:rPr>
          <w:rFonts w:ascii="仿宋_GB2312" w:eastAsia="仿宋_GB2312" w:hAnsi="仿宋_GB2312" w:cs="仿宋_GB2312"/>
          <w:sz w:val="32"/>
          <w:szCs w:val="40"/>
        </w:rPr>
      </w:pPr>
    </w:p>
    <w:p w:rsidR="009953E1" w:rsidRDefault="00DB208F" w:rsidP="006D7890">
      <w:pPr>
        <w:spacing w:line="580" w:lineRule="exact"/>
        <w:ind w:firstLineChars="1650" w:firstLine="5280"/>
        <w:rPr>
          <w:rFonts w:ascii="仿宋_GB2312" w:eastAsia="仿宋_GB2312" w:hAnsi="仿宋_GB2312" w:cs="仿宋_GB2312"/>
          <w:sz w:val="32"/>
          <w:szCs w:val="40"/>
        </w:rPr>
      </w:pPr>
      <w:r>
        <w:rPr>
          <w:rFonts w:ascii="仿宋_GB2312" w:eastAsia="仿宋_GB2312" w:hAnsi="仿宋_GB2312" w:cs="仿宋_GB2312" w:hint="eastAsia"/>
          <w:sz w:val="32"/>
          <w:szCs w:val="40"/>
        </w:rPr>
        <w:t>山丹县教育局</w:t>
      </w:r>
    </w:p>
    <w:p w:rsidR="009953E1" w:rsidRDefault="00DB208F" w:rsidP="006D7890">
      <w:pPr>
        <w:spacing w:line="580" w:lineRule="exact"/>
        <w:ind w:firstLineChars="1550" w:firstLine="4960"/>
        <w:rPr>
          <w:rFonts w:ascii="仿宋_GB2312" w:eastAsia="仿宋_GB2312" w:hAnsi="仿宋_GB2312" w:cs="仿宋_GB2312"/>
          <w:sz w:val="32"/>
          <w:szCs w:val="40"/>
        </w:rPr>
      </w:pPr>
      <w:r>
        <w:rPr>
          <w:rFonts w:ascii="仿宋_GB2312" w:eastAsia="仿宋_GB2312" w:hAnsi="仿宋_GB2312" w:cs="仿宋_GB2312" w:hint="eastAsia"/>
          <w:sz w:val="32"/>
          <w:szCs w:val="40"/>
        </w:rPr>
        <w:t>2022</w:t>
      </w:r>
      <w:r>
        <w:rPr>
          <w:rFonts w:ascii="仿宋_GB2312" w:eastAsia="仿宋_GB2312" w:hAnsi="仿宋_GB2312" w:cs="仿宋_GB2312" w:hint="eastAsia"/>
          <w:sz w:val="32"/>
          <w:szCs w:val="40"/>
        </w:rPr>
        <w:t>年</w:t>
      </w: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月</w:t>
      </w:r>
      <w:r>
        <w:rPr>
          <w:rFonts w:ascii="仿宋_GB2312" w:eastAsia="仿宋_GB2312" w:hAnsi="仿宋_GB2312" w:cs="仿宋_GB2312" w:hint="eastAsia"/>
          <w:sz w:val="32"/>
          <w:szCs w:val="40"/>
        </w:rPr>
        <w:t>14</w:t>
      </w:r>
      <w:r>
        <w:rPr>
          <w:rFonts w:ascii="仿宋_GB2312" w:eastAsia="仿宋_GB2312" w:hAnsi="仿宋_GB2312" w:cs="仿宋_GB2312" w:hint="eastAsia"/>
          <w:sz w:val="32"/>
          <w:szCs w:val="40"/>
        </w:rPr>
        <w:t>日</w:t>
      </w:r>
    </w:p>
    <w:p w:rsidR="009953E1" w:rsidRDefault="009953E1" w:rsidP="006D7890">
      <w:pPr>
        <w:spacing w:line="580" w:lineRule="exact"/>
        <w:ind w:firstLineChars="1400" w:firstLine="4480"/>
        <w:rPr>
          <w:rFonts w:ascii="仿宋_GB2312" w:eastAsia="仿宋_GB2312" w:hAnsi="仿宋_GB2312" w:cs="仿宋_GB2312"/>
          <w:sz w:val="32"/>
          <w:szCs w:val="40"/>
        </w:rPr>
      </w:pPr>
    </w:p>
    <w:p w:rsidR="009953E1" w:rsidRDefault="006D7890" w:rsidP="006D7890">
      <w:pPr>
        <w:spacing w:line="580" w:lineRule="exact"/>
        <w:ind w:firstLineChars="1400" w:firstLine="4480"/>
        <w:rPr>
          <w:rFonts w:ascii="仿宋_GB2312" w:eastAsia="仿宋_GB2312" w:hAnsi="仿宋_GB2312" w:cs="仿宋_GB2312"/>
          <w:sz w:val="32"/>
          <w:szCs w:val="40"/>
        </w:rPr>
      </w:pPr>
      <w:r>
        <w:rPr>
          <w:rFonts w:ascii="仿宋_GB2312" w:eastAsia="仿宋_GB2312" w:hAnsi="仿宋_GB2312" w:cs="仿宋_GB2312" w:hint="eastAsia"/>
          <w:noProof/>
          <w:sz w:val="32"/>
          <w:szCs w:val="40"/>
        </w:rPr>
        <w:pict>
          <v:line id="_x0000_s1026" style="position:absolute;left:0;text-align:left;z-index:251664384" from="-2.3pt,212.35pt" to="443.95pt,212.35pt" strokecolor="red" strokeweight="4pt">
            <v:stroke linestyle="thinThick"/>
          </v:line>
        </w:pict>
      </w:r>
    </w:p>
    <w:sectPr w:rsidR="009953E1" w:rsidSect="006D7890">
      <w:pgSz w:w="11906" w:h="16838"/>
      <w:pgMar w:top="209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08F" w:rsidRDefault="00DB208F" w:rsidP="006D7890">
      <w:pPr>
        <w:ind w:firstLine="420"/>
      </w:pPr>
      <w:r>
        <w:separator/>
      </w:r>
    </w:p>
  </w:endnote>
  <w:endnote w:type="continuationSeparator" w:id="1">
    <w:p w:rsidR="00DB208F" w:rsidRDefault="00DB208F" w:rsidP="006D789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08F" w:rsidRDefault="00DB208F" w:rsidP="006D7890">
      <w:pPr>
        <w:ind w:firstLine="420"/>
      </w:pPr>
      <w:r>
        <w:separator/>
      </w:r>
    </w:p>
  </w:footnote>
  <w:footnote w:type="continuationSeparator" w:id="1">
    <w:p w:rsidR="00DB208F" w:rsidRDefault="00DB208F" w:rsidP="006D7890">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E14339"/>
    <w:rsid w:val="006D7890"/>
    <w:rsid w:val="009953E1"/>
    <w:rsid w:val="00DB208F"/>
    <w:rsid w:val="229F6E90"/>
    <w:rsid w:val="48AD75C5"/>
    <w:rsid w:val="58B3469E"/>
    <w:rsid w:val="5CE14339"/>
    <w:rsid w:val="7EB2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3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7890"/>
    <w:rPr>
      <w:kern w:val="2"/>
      <w:sz w:val="18"/>
      <w:szCs w:val="18"/>
    </w:rPr>
  </w:style>
  <w:style w:type="paragraph" w:styleId="a4">
    <w:name w:val="footer"/>
    <w:basedOn w:val="a"/>
    <w:link w:val="Char0"/>
    <w:rsid w:val="006D7890"/>
    <w:pPr>
      <w:tabs>
        <w:tab w:val="center" w:pos="4153"/>
        <w:tab w:val="right" w:pos="8306"/>
      </w:tabs>
      <w:snapToGrid w:val="0"/>
      <w:jc w:val="left"/>
    </w:pPr>
    <w:rPr>
      <w:sz w:val="18"/>
      <w:szCs w:val="18"/>
    </w:rPr>
  </w:style>
  <w:style w:type="character" w:customStyle="1" w:styleId="Char0">
    <w:name w:val="页脚 Char"/>
    <w:basedOn w:val="a0"/>
    <w:link w:val="a4"/>
    <w:rsid w:val="006D78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230</Words>
  <Characters>1314</Characters>
  <Application>Microsoft Office Word</Application>
  <DocSecurity>0</DocSecurity>
  <Lines>10</Lines>
  <Paragraphs>3</Paragraphs>
  <ScaleCrop>false</ScaleCrop>
  <Company>MS</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夏学儒</dc:creator>
  <cp:lastModifiedBy>王以奇</cp:lastModifiedBy>
  <cp:revision>2</cp:revision>
  <cp:lastPrinted>2022-01-14T00:59:00Z</cp:lastPrinted>
  <dcterms:created xsi:type="dcterms:W3CDTF">2022-01-13T07:09:00Z</dcterms:created>
  <dcterms:modified xsi:type="dcterms:W3CDTF">2022-01-14T01:43:00Z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94770D5C4879460A87D54E6B7BF716B3</vt:lpwstr>
  </property>
</Properties>
</file>